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240" w:lineRule="auto"/>
        <w:rPr>
          <w:rFonts w:hint="eastAsia" w:asciiTheme="majorEastAsia" w:hAnsiTheme="majorEastAsia" w:eastAsiaTheme="majorEastAsia" w:cstheme="majorEastAsia"/>
          <w:b w:val="0"/>
          <w:bCs/>
          <w:sz w:val="24"/>
          <w:szCs w:val="24"/>
          <w:highlight w:val="none"/>
        </w:rPr>
      </w:pPr>
      <w:r>
        <w:rPr>
          <w:rFonts w:hint="eastAsia" w:asciiTheme="majorEastAsia" w:hAnsiTheme="majorEastAsia" w:eastAsiaTheme="majorEastAsia" w:cstheme="majorEastAsia"/>
          <w:b/>
          <w:bCs w:val="0"/>
          <w:sz w:val="24"/>
          <w:szCs w:val="24"/>
          <w:highlight w:val="none"/>
        </w:rPr>
        <w:t>报价文件组成及格式要求</w:t>
      </w:r>
    </w:p>
    <w:p>
      <w:pPr>
        <w:numPr>
          <w:ilvl w:val="0"/>
          <w:numId w:val="0"/>
        </w:numPr>
        <w:spacing w:line="240" w:lineRule="auto"/>
        <w:outlineLvl w:val="9"/>
        <w:rPr>
          <w:rFonts w:hint="eastAsia" w:asciiTheme="majorEastAsia" w:hAnsiTheme="majorEastAsia" w:eastAsiaTheme="majorEastAsia" w:cstheme="majorEastAsia"/>
          <w:b/>
          <w:bCs w:val="0"/>
          <w:color w:val="000000"/>
          <w:kern w:val="0"/>
          <w:sz w:val="24"/>
          <w:szCs w:val="24"/>
          <w:highlight w:val="none"/>
          <w:lang w:val="en-US" w:eastAsia="zh-CN" w:bidi="ar-SA"/>
        </w:rPr>
      </w:pPr>
      <w:r>
        <w:rPr>
          <w:rFonts w:hint="eastAsia" w:asciiTheme="majorEastAsia" w:hAnsiTheme="majorEastAsia" w:eastAsiaTheme="majorEastAsia" w:cstheme="majorEastAsia"/>
          <w:b/>
          <w:bCs w:val="0"/>
          <w:color w:val="000000"/>
          <w:kern w:val="0"/>
          <w:sz w:val="24"/>
          <w:szCs w:val="24"/>
          <w:highlight w:val="none"/>
          <w:lang w:val="en-US" w:eastAsia="zh-CN" w:bidi="ar-SA"/>
        </w:rPr>
        <w:t>一、报价文件组成</w:t>
      </w:r>
    </w:p>
    <w:p>
      <w:pPr>
        <w:bidi w:val="0"/>
        <w:spacing w:line="240" w:lineRule="auto"/>
        <w:jc w:val="left"/>
        <w:outlineLvl w:val="9"/>
        <w:rPr>
          <w:rFonts w:hint="eastAsia" w:asciiTheme="majorEastAsia" w:hAnsiTheme="majorEastAsia" w:eastAsiaTheme="majorEastAsia" w:cstheme="majorEastAsia"/>
          <w:color w:val="000000"/>
          <w:kern w:val="0"/>
          <w:sz w:val="24"/>
          <w:szCs w:val="24"/>
          <w:highlight w:val="none"/>
          <w:lang w:val="en-US" w:eastAsia="zh-CN"/>
        </w:rPr>
      </w:pPr>
      <w:r>
        <w:rPr>
          <w:rFonts w:hint="eastAsia" w:asciiTheme="majorEastAsia" w:hAnsiTheme="majorEastAsia" w:eastAsiaTheme="majorEastAsia" w:cstheme="majorEastAsia"/>
          <w:b w:val="0"/>
          <w:bCs w:val="0"/>
          <w:color w:val="auto"/>
          <w:sz w:val="24"/>
          <w:szCs w:val="24"/>
          <w:highlight w:val="none"/>
          <w:lang w:val="en-US" w:eastAsia="zh-CN"/>
        </w:rPr>
        <w:t xml:space="preserve">    办公室阁楼装修项目</w:t>
      </w:r>
      <w:r>
        <w:rPr>
          <w:rFonts w:hint="eastAsia" w:asciiTheme="majorEastAsia" w:hAnsiTheme="majorEastAsia" w:eastAsiaTheme="majorEastAsia" w:cstheme="majorEastAsia"/>
          <w:color w:val="000000"/>
          <w:kern w:val="0"/>
          <w:sz w:val="24"/>
          <w:szCs w:val="24"/>
          <w:highlight w:val="none"/>
          <w:lang w:val="en-US" w:eastAsia="zh-CN"/>
        </w:rPr>
        <w:t>项目采购的潜在供应商应“登录三亚科技投资集团有限公司官网的“首页—集团资讯—公示公告”栏（http://www.syiti.com/Public.html）在线下载采购文件”，并于</w:t>
      </w:r>
      <w:r>
        <w:rPr>
          <w:rFonts w:hint="eastAsia" w:asciiTheme="majorEastAsia" w:hAnsiTheme="majorEastAsia" w:eastAsiaTheme="majorEastAsia" w:cstheme="majorEastAsia"/>
          <w:color w:val="000000"/>
          <w:kern w:val="0"/>
          <w:sz w:val="24"/>
          <w:szCs w:val="24"/>
          <w:highlight w:val="none"/>
          <w:lang w:val="en-US" w:eastAsia="zh-CN"/>
        </w:rPr>
        <w:t>2021年10月22日</w:t>
      </w:r>
      <w:r>
        <w:rPr>
          <w:rFonts w:hint="eastAsia" w:asciiTheme="majorEastAsia" w:hAnsiTheme="majorEastAsia" w:eastAsiaTheme="majorEastAsia" w:cstheme="majorEastAsia"/>
          <w:color w:val="000000"/>
          <w:kern w:val="0"/>
          <w:sz w:val="24"/>
          <w:szCs w:val="24"/>
          <w:highlight w:val="none"/>
          <w:lang w:val="en-US" w:eastAsia="zh-CN"/>
        </w:rPr>
        <w:t xml:space="preserve">15点30分前（北京时间）前递交报价文件。 </w:t>
      </w:r>
    </w:p>
    <w:p>
      <w:pPr>
        <w:pStyle w:val="16"/>
        <w:numPr>
          <w:ilvl w:val="0"/>
          <w:numId w:val="0"/>
        </w:numPr>
        <w:spacing w:line="240" w:lineRule="auto"/>
        <w:ind w:firstLine="482" w:firstLineChars="200"/>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rPr>
        <w:t>报价文件需提供一式两份</w:t>
      </w:r>
      <w:r>
        <w:rPr>
          <w:rFonts w:hint="eastAsia" w:asciiTheme="majorEastAsia" w:hAnsiTheme="majorEastAsia" w:eastAsiaTheme="majorEastAsia" w:cstheme="majorEastAsia"/>
          <w:sz w:val="24"/>
          <w:szCs w:val="24"/>
          <w:highlight w:val="none"/>
        </w:rPr>
        <w:t>（备注：纸质版1份，需盖章并密封邮寄至</w:t>
      </w:r>
      <w:r>
        <w:rPr>
          <w:rFonts w:hint="eastAsia" w:asciiTheme="majorEastAsia" w:hAnsiTheme="majorEastAsia" w:eastAsiaTheme="majorEastAsia" w:cstheme="majorEastAsia"/>
          <w:sz w:val="24"/>
          <w:szCs w:val="24"/>
          <w:highlight w:val="none"/>
          <w:lang w:val="en-US" w:eastAsia="zh-CN"/>
        </w:rPr>
        <w:t>采购人</w:t>
      </w:r>
      <w:r>
        <w:rPr>
          <w:rFonts w:hint="eastAsia" w:asciiTheme="majorEastAsia" w:hAnsiTheme="majorEastAsia" w:eastAsiaTheme="majorEastAsia" w:cstheme="majorEastAsia"/>
          <w:sz w:val="24"/>
          <w:szCs w:val="24"/>
          <w:highlight w:val="none"/>
        </w:rPr>
        <w:t>指定地址；电子版1份，使用</w:t>
      </w:r>
      <w:r>
        <w:rPr>
          <w:rFonts w:hint="eastAsia" w:asciiTheme="majorEastAsia" w:hAnsiTheme="majorEastAsia" w:eastAsiaTheme="majorEastAsia" w:cstheme="majorEastAsia"/>
          <w:sz w:val="24"/>
          <w:szCs w:val="24"/>
          <w:highlight w:val="none"/>
          <w:lang w:val="en-US" w:eastAsia="zh-CN"/>
        </w:rPr>
        <w:t>U</w:t>
      </w:r>
      <w:r>
        <w:rPr>
          <w:rFonts w:hint="eastAsia" w:asciiTheme="majorEastAsia" w:hAnsiTheme="majorEastAsia" w:eastAsiaTheme="majorEastAsia" w:cstheme="majorEastAsia"/>
          <w:sz w:val="24"/>
          <w:szCs w:val="24"/>
          <w:highlight w:val="none"/>
        </w:rPr>
        <w:t>盘或光盘装载，与纸质版一并密封邮寄，电子版包括：将盖章纸质版扫描成PDF版、非盖章版报价文件的WORD版）。</w:t>
      </w:r>
    </w:p>
    <w:p>
      <w:pPr>
        <w:pStyle w:val="16"/>
        <w:spacing w:line="240" w:lineRule="auto"/>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报价文件需提供一式两份（电子版1份、纸质版1份）</w:t>
      </w:r>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1、报价一览表（加盖公章）。</w:t>
      </w:r>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2、报价单（报价总表、报价明细单）。</w:t>
      </w:r>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3、报价单位资格证明文件（企业简介、</w:t>
      </w:r>
      <w:r>
        <w:rPr>
          <w:rFonts w:hint="eastAsia" w:asciiTheme="majorEastAsia" w:hAnsiTheme="majorEastAsia" w:eastAsiaTheme="majorEastAsia" w:cstheme="majorEastAsia"/>
          <w:sz w:val="24"/>
          <w:szCs w:val="24"/>
          <w:highlight w:val="none"/>
          <w:lang w:val="en-US" w:eastAsia="zh-CN"/>
        </w:rPr>
        <w:t>资质证书、</w:t>
      </w:r>
      <w:r>
        <w:rPr>
          <w:rFonts w:hint="eastAsia" w:asciiTheme="majorEastAsia" w:hAnsiTheme="majorEastAsia" w:eastAsiaTheme="majorEastAsia" w:cstheme="majorEastAsia"/>
          <w:sz w:val="24"/>
          <w:szCs w:val="24"/>
          <w:highlight w:val="none"/>
        </w:rPr>
        <w:t>营业执照、产品图等）。</w:t>
      </w:r>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4、诚信承诺书。</w:t>
      </w:r>
    </w:p>
    <w:p>
      <w:pPr>
        <w:pStyle w:val="16"/>
        <w:bidi w:val="0"/>
        <w:spacing w:line="240" w:lineRule="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5、项目管理机构</w:t>
      </w:r>
    </w:p>
    <w:p>
      <w:pPr>
        <w:pStyle w:val="16"/>
        <w:bidi w:val="0"/>
        <w:spacing w:line="240" w:lineRule="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6、资格审查资料</w:t>
      </w:r>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lang w:val="en-US" w:eastAsia="zh-CN"/>
        </w:rPr>
        <w:t>7</w:t>
      </w:r>
      <w:r>
        <w:rPr>
          <w:rFonts w:hint="eastAsia" w:asciiTheme="majorEastAsia" w:hAnsiTheme="majorEastAsia" w:eastAsiaTheme="majorEastAsia" w:cstheme="majorEastAsia"/>
          <w:sz w:val="24"/>
          <w:szCs w:val="24"/>
          <w:highlight w:val="none"/>
        </w:rPr>
        <w:t>、法人身份证复印件（加盖公章）。</w:t>
      </w:r>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lang w:val="en-US" w:eastAsia="zh-CN"/>
        </w:rPr>
        <w:t>8</w:t>
      </w:r>
      <w:r>
        <w:rPr>
          <w:rFonts w:hint="eastAsia" w:asciiTheme="majorEastAsia" w:hAnsiTheme="majorEastAsia" w:eastAsiaTheme="majorEastAsia" w:cstheme="majorEastAsia"/>
          <w:sz w:val="24"/>
          <w:szCs w:val="24"/>
          <w:highlight w:val="none"/>
        </w:rPr>
        <w:t>、本地化的服务能力。</w:t>
      </w:r>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lang w:val="en-US" w:eastAsia="zh-CN"/>
        </w:rPr>
        <w:t>9</w:t>
      </w:r>
      <w:r>
        <w:rPr>
          <w:rFonts w:hint="eastAsia" w:asciiTheme="majorEastAsia" w:hAnsiTheme="majorEastAsia" w:eastAsiaTheme="majorEastAsia" w:cstheme="majorEastAsia"/>
          <w:sz w:val="24"/>
          <w:szCs w:val="24"/>
          <w:highlight w:val="none"/>
        </w:rPr>
        <w:t>、无重大违法记录声明函。</w:t>
      </w:r>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lang w:val="en-US" w:eastAsia="zh-CN"/>
        </w:rPr>
        <w:t>10</w:t>
      </w:r>
      <w:r>
        <w:rPr>
          <w:rFonts w:hint="eastAsia" w:asciiTheme="majorEastAsia" w:hAnsiTheme="majorEastAsia" w:eastAsiaTheme="majorEastAsia" w:cstheme="majorEastAsia"/>
          <w:sz w:val="24"/>
          <w:szCs w:val="24"/>
          <w:highlight w:val="none"/>
        </w:rPr>
        <w:t>、供应商信用承诺书。</w:t>
      </w:r>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lang w:val="en-US" w:eastAsia="zh-CN"/>
        </w:rPr>
        <w:t>11</w:t>
      </w:r>
      <w:r>
        <w:rPr>
          <w:rFonts w:hint="eastAsia" w:asciiTheme="majorEastAsia" w:hAnsiTheme="majorEastAsia" w:eastAsiaTheme="majorEastAsia" w:cstheme="majorEastAsia"/>
          <w:sz w:val="24"/>
          <w:szCs w:val="24"/>
          <w:highlight w:val="none"/>
        </w:rPr>
        <w:t>、反商业贿赂书。</w:t>
      </w:r>
      <w:bookmarkStart w:id="47" w:name="_GoBack"/>
      <w:bookmarkEnd w:id="47"/>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2</w:t>
      </w:r>
      <w:r>
        <w:rPr>
          <w:rFonts w:hint="eastAsia" w:asciiTheme="majorEastAsia" w:hAnsiTheme="majorEastAsia" w:eastAsiaTheme="majorEastAsia" w:cstheme="majorEastAsia"/>
          <w:sz w:val="24"/>
          <w:szCs w:val="24"/>
          <w:highlight w:val="none"/>
        </w:rPr>
        <w:t>、信用查询记录（没有列入失信被执行人、没有列入重大税收违法案件当事人名单、没有列入政府采购严重违法失信名单、信用报告）。</w:t>
      </w:r>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、社保缴纳凭证及纳税凭证（提供</w:t>
      </w:r>
      <w:r>
        <w:rPr>
          <w:rFonts w:hint="eastAsia" w:asciiTheme="majorEastAsia" w:hAnsiTheme="majorEastAsia" w:eastAsiaTheme="majorEastAsia" w:cstheme="majorEastAsia"/>
          <w:sz w:val="24"/>
          <w:szCs w:val="24"/>
          <w:highlight w:val="none"/>
          <w:lang w:val="en-US" w:eastAsia="zh-CN"/>
        </w:rPr>
        <w:t>2020</w:t>
      </w:r>
      <w:r>
        <w:rPr>
          <w:rFonts w:hint="eastAsia" w:asciiTheme="majorEastAsia" w:hAnsiTheme="majorEastAsia" w:eastAsiaTheme="majorEastAsia" w:cstheme="majorEastAsia"/>
          <w:sz w:val="24"/>
          <w:szCs w:val="24"/>
          <w:highlight w:val="none"/>
        </w:rPr>
        <w:t>年</w:t>
      </w:r>
      <w:r>
        <w:rPr>
          <w:rFonts w:hint="eastAsia" w:asciiTheme="majorEastAsia" w:hAnsiTheme="majorEastAsia" w:eastAsiaTheme="majorEastAsia" w:cstheme="majorEastAsia"/>
          <w:sz w:val="24"/>
          <w:szCs w:val="24"/>
          <w:highlight w:val="none"/>
          <w:lang w:val="en-US" w:eastAsia="zh-CN"/>
        </w:rPr>
        <w:t>以来</w:t>
      </w:r>
      <w:r>
        <w:rPr>
          <w:rFonts w:hint="eastAsia" w:asciiTheme="majorEastAsia" w:hAnsiTheme="majorEastAsia" w:eastAsiaTheme="majorEastAsia" w:cstheme="majorEastAsia"/>
          <w:sz w:val="24"/>
          <w:szCs w:val="24"/>
          <w:highlight w:val="none"/>
        </w:rPr>
        <w:t>任意一个月缴纳社保凭证及纳税凭证、</w:t>
      </w:r>
      <w:r>
        <w:rPr>
          <w:rFonts w:hint="eastAsia" w:asciiTheme="majorEastAsia" w:hAnsiTheme="majorEastAsia" w:eastAsiaTheme="majorEastAsia" w:cstheme="majorEastAsia"/>
          <w:sz w:val="24"/>
          <w:szCs w:val="24"/>
          <w:highlight w:val="none"/>
          <w:lang w:val="en-US" w:eastAsia="zh-CN"/>
        </w:rPr>
        <w:t>2020</w:t>
      </w:r>
      <w:r>
        <w:rPr>
          <w:rFonts w:hint="eastAsia" w:asciiTheme="majorEastAsia" w:hAnsiTheme="majorEastAsia" w:eastAsiaTheme="majorEastAsia" w:cstheme="majorEastAsia"/>
          <w:sz w:val="24"/>
          <w:szCs w:val="24"/>
          <w:highlight w:val="none"/>
        </w:rPr>
        <w:t>年</w:t>
      </w:r>
      <w:r>
        <w:rPr>
          <w:rFonts w:hint="eastAsia" w:asciiTheme="majorEastAsia" w:hAnsiTheme="majorEastAsia" w:eastAsiaTheme="majorEastAsia" w:cstheme="majorEastAsia"/>
          <w:sz w:val="24"/>
          <w:szCs w:val="24"/>
          <w:highlight w:val="none"/>
          <w:lang w:val="en-US" w:eastAsia="zh-CN"/>
        </w:rPr>
        <w:t>以来</w:t>
      </w:r>
      <w:r>
        <w:rPr>
          <w:rFonts w:hint="eastAsia" w:asciiTheme="majorEastAsia" w:hAnsiTheme="majorEastAsia" w:eastAsiaTheme="majorEastAsia" w:cstheme="majorEastAsia"/>
          <w:sz w:val="24"/>
          <w:szCs w:val="24"/>
          <w:highlight w:val="none"/>
        </w:rPr>
        <w:t>任意一个季度的财务报表。）。</w:t>
      </w:r>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4</w:t>
      </w:r>
      <w:r>
        <w:rPr>
          <w:rFonts w:hint="eastAsia" w:asciiTheme="majorEastAsia" w:hAnsiTheme="majorEastAsia" w:eastAsiaTheme="majorEastAsia" w:cstheme="majorEastAsia"/>
          <w:sz w:val="24"/>
          <w:szCs w:val="24"/>
          <w:highlight w:val="none"/>
        </w:rPr>
        <w:t>、类似业绩一览表（至少</w:t>
      </w:r>
      <w:r>
        <w:rPr>
          <w:rFonts w:hint="eastAsia" w:asciiTheme="majorEastAsia" w:hAnsiTheme="majorEastAsia" w:eastAsiaTheme="majorEastAsia" w:cstheme="majorEastAsia"/>
          <w:sz w:val="24"/>
          <w:szCs w:val="24"/>
          <w:highlight w:val="none"/>
          <w:lang w:val="en-US" w:eastAsia="zh-CN"/>
        </w:rPr>
        <w:t>1-3</w:t>
      </w:r>
      <w:r>
        <w:rPr>
          <w:rFonts w:hint="eastAsia" w:asciiTheme="majorEastAsia" w:hAnsiTheme="majorEastAsia" w:eastAsiaTheme="majorEastAsia" w:cstheme="majorEastAsia"/>
          <w:sz w:val="24"/>
          <w:szCs w:val="24"/>
          <w:highlight w:val="none"/>
        </w:rPr>
        <w:t>个案例业绩，需附完整合同）。</w:t>
      </w:r>
    </w:p>
    <w:p>
      <w:pPr>
        <w:pStyle w:val="16"/>
        <w:bidi w:val="0"/>
        <w:spacing w:line="240" w:lineRule="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5</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效果图</w:t>
      </w:r>
    </w:p>
    <w:p>
      <w:pPr>
        <w:pStyle w:val="16"/>
        <w:bidi w:val="0"/>
        <w:spacing w:line="240" w:lineRule="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16、施工图</w:t>
      </w:r>
    </w:p>
    <w:p>
      <w:pPr>
        <w:pStyle w:val="16"/>
        <w:bidi w:val="0"/>
        <w:spacing w:line="240" w:lineRule="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17、施工方案</w:t>
      </w:r>
    </w:p>
    <w:p>
      <w:pPr>
        <w:pStyle w:val="16"/>
        <w:bidi w:val="0"/>
        <w:rPr>
          <w:rFonts w:hint="eastAsia"/>
          <w:highlight w:val="none"/>
          <w:lang w:val="en-US" w:eastAsia="zh-CN"/>
        </w:rPr>
      </w:pPr>
      <w:r>
        <w:rPr>
          <w:rFonts w:hint="eastAsia"/>
          <w:highlight w:val="none"/>
          <w:lang w:val="en-US" w:eastAsia="zh-CN"/>
        </w:rPr>
        <w:t>18、其他报价人认为需要提供的材料</w:t>
      </w:r>
    </w:p>
    <w:p>
      <w:pPr>
        <w:pStyle w:val="16"/>
        <w:numPr>
          <w:ilvl w:val="0"/>
          <w:numId w:val="0"/>
        </w:numPr>
        <w:spacing w:line="240" w:lineRule="auto"/>
        <w:ind w:firstLine="241" w:firstLineChars="10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b/>
          <w:bCs/>
          <w:color w:val="000000"/>
          <w:kern w:val="0"/>
          <w:sz w:val="24"/>
          <w:szCs w:val="24"/>
          <w:highlight w:val="none"/>
          <w:lang w:val="en-US" w:eastAsia="zh-CN"/>
        </w:rPr>
        <w:t xml:space="preserve"> 二、报价文件格式</w:t>
      </w:r>
    </w:p>
    <w:p>
      <w:pPr>
        <w:pStyle w:val="16"/>
        <w:rPr>
          <w:rFonts w:hint="eastAsia" w:asciiTheme="majorEastAsia" w:hAnsiTheme="majorEastAsia" w:eastAsiaTheme="majorEastAsia" w:cstheme="majorEastAsia"/>
          <w:sz w:val="24"/>
          <w:szCs w:val="24"/>
          <w:highlight w:val="none"/>
        </w:rPr>
      </w:pPr>
    </w:p>
    <w:p>
      <w:pPr>
        <w:jc w:val="center"/>
        <w:rPr>
          <w:rFonts w:hint="eastAsia" w:asciiTheme="majorEastAsia" w:hAnsiTheme="majorEastAsia" w:eastAsiaTheme="majorEastAsia" w:cstheme="majorEastAsia"/>
          <w:b/>
          <w:sz w:val="24"/>
          <w:szCs w:val="24"/>
          <w:highlight w:val="none"/>
        </w:rPr>
      </w:pPr>
    </w:p>
    <w:p>
      <w:pPr>
        <w:bidi w:val="0"/>
        <w:spacing w:line="360" w:lineRule="auto"/>
        <w:jc w:val="center"/>
        <w:outlineLvl w:val="9"/>
        <w:rPr>
          <w:rFonts w:hint="eastAsia" w:asciiTheme="majorEastAsia" w:hAnsiTheme="majorEastAsia" w:eastAsiaTheme="majorEastAsia" w:cstheme="majorEastAsia"/>
          <w:b/>
          <w:bCs/>
          <w:color w:val="auto"/>
          <w:sz w:val="24"/>
          <w:szCs w:val="24"/>
          <w:highlight w:val="none"/>
        </w:rPr>
      </w:pPr>
    </w:p>
    <w:p>
      <w:pPr>
        <w:pStyle w:val="5"/>
        <w:rPr>
          <w:rFonts w:hint="eastAsia" w:asciiTheme="majorEastAsia" w:hAnsiTheme="majorEastAsia" w:eastAsiaTheme="majorEastAsia" w:cstheme="majorEastAsia"/>
          <w:b/>
          <w:bCs/>
          <w:color w:val="auto"/>
          <w:sz w:val="24"/>
          <w:szCs w:val="24"/>
          <w:highlight w:val="none"/>
        </w:rPr>
      </w:pPr>
    </w:p>
    <w:p>
      <w:pPr>
        <w:rPr>
          <w:rFonts w:hint="eastAsia" w:asciiTheme="majorEastAsia" w:hAnsiTheme="majorEastAsia" w:eastAsiaTheme="majorEastAsia" w:cstheme="majorEastAsia"/>
          <w:b/>
          <w:bCs/>
          <w:color w:val="auto"/>
          <w:sz w:val="24"/>
          <w:szCs w:val="24"/>
          <w:highlight w:val="none"/>
        </w:rPr>
      </w:pPr>
    </w:p>
    <w:p>
      <w:pPr>
        <w:pStyle w:val="5"/>
        <w:rPr>
          <w:rFonts w:hint="eastAsia"/>
          <w:highlight w:val="none"/>
        </w:rPr>
      </w:pPr>
    </w:p>
    <w:p>
      <w:pPr>
        <w:bidi w:val="0"/>
        <w:spacing w:line="360" w:lineRule="auto"/>
        <w:jc w:val="center"/>
        <w:outlineLvl w:val="9"/>
        <w:rPr>
          <w:rFonts w:hint="eastAsia" w:asciiTheme="majorEastAsia" w:hAnsiTheme="majorEastAsia" w:eastAsiaTheme="majorEastAsia" w:cstheme="majorEastAsia"/>
          <w:sz w:val="44"/>
          <w:szCs w:val="44"/>
          <w:highlight w:val="none"/>
        </w:rPr>
      </w:pPr>
      <w:r>
        <w:rPr>
          <w:rFonts w:hint="eastAsia" w:asciiTheme="majorEastAsia" w:hAnsiTheme="majorEastAsia" w:eastAsiaTheme="majorEastAsia" w:cstheme="majorEastAsia"/>
          <w:b/>
          <w:bCs/>
          <w:color w:val="auto"/>
          <w:sz w:val="44"/>
          <w:szCs w:val="44"/>
          <w:highlight w:val="none"/>
          <w:lang w:val="en-US" w:eastAsia="zh-CN"/>
        </w:rPr>
        <w:t>办公室阁楼装修项目</w:t>
      </w:r>
    </w:p>
    <w:p>
      <w:pPr>
        <w:overflowPunct w:val="0"/>
        <w:spacing w:line="360" w:lineRule="auto"/>
        <w:rPr>
          <w:rFonts w:hint="eastAsia" w:asciiTheme="majorEastAsia" w:hAnsiTheme="majorEastAsia" w:eastAsiaTheme="majorEastAsia" w:cstheme="majorEastAsia"/>
          <w:sz w:val="40"/>
          <w:szCs w:val="40"/>
          <w:highlight w:val="none"/>
        </w:rPr>
      </w:pPr>
    </w:p>
    <w:p>
      <w:pPr>
        <w:spacing w:line="360" w:lineRule="auto"/>
        <w:jc w:val="center"/>
        <w:rPr>
          <w:rFonts w:hint="eastAsia" w:asciiTheme="majorEastAsia" w:hAnsiTheme="majorEastAsia" w:eastAsiaTheme="majorEastAsia" w:cstheme="majorEastAsia"/>
          <w:b/>
          <w:bCs/>
          <w:sz w:val="40"/>
          <w:szCs w:val="40"/>
          <w:highlight w:val="none"/>
        </w:rPr>
      </w:pPr>
      <w:r>
        <w:rPr>
          <w:rFonts w:hint="eastAsia" w:asciiTheme="majorEastAsia" w:hAnsiTheme="majorEastAsia" w:eastAsiaTheme="majorEastAsia" w:cstheme="majorEastAsia"/>
          <w:b/>
          <w:bCs/>
          <w:sz w:val="40"/>
          <w:szCs w:val="40"/>
          <w:highlight w:val="none"/>
        </w:rPr>
        <w:t>报价文件</w:t>
      </w:r>
    </w:p>
    <w:p>
      <w:pPr>
        <w:overflowPunct w:val="0"/>
        <w:spacing w:line="360" w:lineRule="auto"/>
        <w:rPr>
          <w:rFonts w:hint="eastAsia" w:asciiTheme="majorEastAsia" w:hAnsiTheme="majorEastAsia" w:eastAsiaTheme="majorEastAsia" w:cstheme="majorEastAsia"/>
          <w:sz w:val="32"/>
          <w:szCs w:val="32"/>
          <w:highlight w:val="none"/>
        </w:rPr>
      </w:pPr>
    </w:p>
    <w:p>
      <w:pPr>
        <w:overflowPunct w:val="0"/>
        <w:spacing w:line="360" w:lineRule="auto"/>
        <w:rPr>
          <w:rFonts w:hint="eastAsia" w:asciiTheme="majorEastAsia" w:hAnsiTheme="majorEastAsia" w:eastAsiaTheme="majorEastAsia" w:cstheme="majorEastAsia"/>
          <w:sz w:val="32"/>
          <w:szCs w:val="32"/>
          <w:highlight w:val="none"/>
        </w:rPr>
      </w:pPr>
    </w:p>
    <w:p>
      <w:pPr>
        <w:pStyle w:val="2"/>
        <w:rPr>
          <w:rFonts w:hint="eastAsia" w:asciiTheme="majorEastAsia" w:hAnsiTheme="majorEastAsia" w:eastAsiaTheme="majorEastAsia" w:cstheme="majorEastAsia"/>
          <w:sz w:val="32"/>
          <w:szCs w:val="32"/>
          <w:highlight w:val="none"/>
        </w:rPr>
      </w:pPr>
    </w:p>
    <w:p>
      <w:pPr>
        <w:spacing w:line="360" w:lineRule="auto"/>
        <w:ind w:right="-313" w:rightChars="-149" w:firstLine="643" w:firstLineChars="200"/>
        <w:rPr>
          <w:rFonts w:hint="eastAsia" w:asciiTheme="majorEastAsia" w:hAnsiTheme="majorEastAsia" w:eastAsiaTheme="majorEastAsia" w:cstheme="majorEastAsia"/>
          <w:b/>
          <w:sz w:val="32"/>
          <w:szCs w:val="32"/>
          <w:highlight w:val="none"/>
        </w:rPr>
      </w:pPr>
      <w:r>
        <w:rPr>
          <w:rFonts w:hint="eastAsia" w:asciiTheme="majorEastAsia" w:hAnsiTheme="majorEastAsia" w:eastAsiaTheme="majorEastAsia" w:cstheme="majorEastAsia"/>
          <w:b/>
          <w:sz w:val="32"/>
          <w:szCs w:val="32"/>
          <w:highlight w:val="none"/>
        </w:rPr>
        <w:t>项目名称：</w:t>
      </w:r>
      <w:r>
        <w:rPr>
          <w:rFonts w:hint="eastAsia" w:asciiTheme="majorEastAsia" w:hAnsiTheme="majorEastAsia" w:eastAsiaTheme="majorEastAsia" w:cstheme="majorEastAsia"/>
          <w:b/>
          <w:sz w:val="32"/>
          <w:szCs w:val="32"/>
          <w:highlight w:val="none"/>
          <w:lang w:val="en-US" w:eastAsia="zh-CN"/>
        </w:rPr>
        <w:t>办公室阁楼装修项目</w:t>
      </w:r>
    </w:p>
    <w:p>
      <w:pPr>
        <w:spacing w:line="360" w:lineRule="auto"/>
        <w:ind w:right="-313" w:rightChars="-149" w:firstLine="643" w:firstLineChars="200"/>
        <w:rPr>
          <w:rFonts w:hint="eastAsia" w:asciiTheme="majorEastAsia" w:hAnsiTheme="majorEastAsia" w:eastAsiaTheme="majorEastAsia" w:cstheme="majorEastAsia"/>
          <w:b/>
          <w:sz w:val="32"/>
          <w:szCs w:val="32"/>
          <w:highlight w:val="none"/>
        </w:rPr>
      </w:pPr>
      <w:r>
        <w:rPr>
          <w:rFonts w:hint="eastAsia" w:asciiTheme="majorEastAsia" w:hAnsiTheme="majorEastAsia" w:eastAsiaTheme="majorEastAsia" w:cstheme="majorEastAsia"/>
          <w:b/>
          <w:sz w:val="32"/>
          <w:szCs w:val="32"/>
          <w:highlight w:val="none"/>
        </w:rPr>
        <w:t>采购人：</w:t>
      </w:r>
      <w:r>
        <w:rPr>
          <w:rFonts w:hint="eastAsia" w:asciiTheme="majorEastAsia" w:hAnsiTheme="majorEastAsia" w:eastAsiaTheme="majorEastAsia" w:cstheme="majorEastAsia"/>
          <w:b/>
          <w:sz w:val="32"/>
          <w:szCs w:val="32"/>
          <w:highlight w:val="none"/>
          <w:lang w:val="en-US" w:eastAsia="zh-CN"/>
        </w:rPr>
        <w:t>三亚市信息化基础设施投资建设发展有限公司</w:t>
      </w:r>
    </w:p>
    <w:p>
      <w:pPr>
        <w:spacing w:line="360" w:lineRule="auto"/>
        <w:ind w:firstLine="482" w:firstLineChars="150"/>
        <w:rPr>
          <w:rFonts w:hint="eastAsia" w:asciiTheme="majorEastAsia" w:hAnsiTheme="majorEastAsia" w:eastAsiaTheme="majorEastAsia" w:cstheme="majorEastAsia"/>
          <w:b/>
          <w:sz w:val="32"/>
          <w:szCs w:val="32"/>
          <w:highlight w:val="none"/>
        </w:rPr>
      </w:pPr>
    </w:p>
    <w:p>
      <w:pPr>
        <w:spacing w:line="360" w:lineRule="auto"/>
        <w:rPr>
          <w:rFonts w:hint="eastAsia" w:asciiTheme="majorEastAsia" w:hAnsiTheme="majorEastAsia" w:eastAsiaTheme="majorEastAsia" w:cstheme="majorEastAsia"/>
          <w:b/>
          <w:sz w:val="32"/>
          <w:szCs w:val="32"/>
          <w:highlight w:val="none"/>
        </w:rPr>
      </w:pPr>
    </w:p>
    <w:p>
      <w:pPr>
        <w:spacing w:line="360" w:lineRule="auto"/>
        <w:ind w:firstLine="482" w:firstLineChars="150"/>
        <w:rPr>
          <w:rFonts w:hint="eastAsia" w:asciiTheme="majorEastAsia" w:hAnsiTheme="majorEastAsia" w:eastAsiaTheme="majorEastAsia" w:cstheme="majorEastAsia"/>
          <w:b/>
          <w:sz w:val="32"/>
          <w:szCs w:val="32"/>
          <w:highlight w:val="none"/>
        </w:rPr>
      </w:pPr>
      <w:r>
        <w:rPr>
          <w:rFonts w:hint="eastAsia" w:asciiTheme="majorEastAsia" w:hAnsiTheme="majorEastAsia" w:eastAsiaTheme="majorEastAsia" w:cstheme="majorEastAsia"/>
          <w:b/>
          <w:bCs/>
          <w:sz w:val="32"/>
          <w:szCs w:val="32"/>
          <w:highlight w:val="none"/>
        </w:rPr>
        <w:t xml:space="preserve">报价单位（盖章）： </w:t>
      </w:r>
    </w:p>
    <w:p>
      <w:pPr>
        <w:spacing w:line="360" w:lineRule="auto"/>
        <w:ind w:firstLine="482" w:firstLineChars="150"/>
        <w:rPr>
          <w:rFonts w:hint="eastAsia" w:asciiTheme="majorEastAsia" w:hAnsiTheme="majorEastAsia" w:eastAsiaTheme="majorEastAsia" w:cstheme="majorEastAsia"/>
          <w:b/>
          <w:sz w:val="32"/>
          <w:szCs w:val="32"/>
          <w:highlight w:val="none"/>
        </w:rPr>
      </w:pPr>
      <w:r>
        <w:rPr>
          <w:rFonts w:hint="eastAsia" w:asciiTheme="majorEastAsia" w:hAnsiTheme="majorEastAsia" w:eastAsiaTheme="majorEastAsia" w:cstheme="majorEastAsia"/>
          <w:b/>
          <w:bCs/>
          <w:sz w:val="32"/>
          <w:szCs w:val="32"/>
          <w:highlight w:val="none"/>
        </w:rPr>
        <w:t>日期：    年   月   日</w:t>
      </w:r>
    </w:p>
    <w:p>
      <w:pPr>
        <w:overflowPunct w:val="0"/>
        <w:spacing w:line="360" w:lineRule="auto"/>
        <w:rPr>
          <w:rFonts w:hint="eastAsia" w:asciiTheme="majorEastAsia" w:hAnsiTheme="majorEastAsia" w:eastAsiaTheme="majorEastAsia" w:cstheme="majorEastAsia"/>
          <w:sz w:val="24"/>
          <w:szCs w:val="24"/>
          <w:highlight w:val="none"/>
        </w:rPr>
      </w:pPr>
    </w:p>
    <w:p>
      <w:pPr>
        <w:rPr>
          <w:rFonts w:hint="eastAsia" w:asciiTheme="majorEastAsia" w:hAnsiTheme="majorEastAsia" w:eastAsiaTheme="majorEastAsia" w:cstheme="majorEastAsia"/>
          <w:sz w:val="24"/>
          <w:szCs w:val="24"/>
          <w:highlight w:val="none"/>
        </w:rPr>
      </w:pPr>
    </w:p>
    <w:p>
      <w:pPr>
        <w:pStyle w:val="16"/>
        <w:ind w:firstLine="0" w:firstLineChars="0"/>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br w:type="page"/>
      </w:r>
    </w:p>
    <w:p>
      <w:pPr>
        <w:outlineLvl w:val="9"/>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rPr>
        <w:t>1、报价一览表</w:t>
      </w:r>
    </w:p>
    <w:p>
      <w:pPr>
        <w:pStyle w:val="16"/>
        <w:rPr>
          <w:rFonts w:hint="eastAsia" w:asciiTheme="majorEastAsia" w:hAnsiTheme="majorEastAsia" w:eastAsiaTheme="majorEastAsia" w:cstheme="majorEastAsia"/>
          <w:color w:val="000000"/>
          <w:kern w:val="0"/>
          <w:sz w:val="24"/>
          <w:szCs w:val="24"/>
          <w:highlight w:val="none"/>
        </w:rPr>
      </w:pPr>
    </w:p>
    <w:p>
      <w:pPr>
        <w:spacing w:line="360" w:lineRule="auto"/>
        <w:jc w:val="left"/>
        <w:outlineLvl w:val="0"/>
        <w:rPr>
          <w:rFonts w:hint="eastAsia" w:ascii="宋体" w:hAnsi="宋体" w:eastAsia="宋体" w:cs="宋体"/>
          <w:sz w:val="24"/>
          <w:szCs w:val="24"/>
          <w:highlight w:val="none"/>
        </w:rPr>
      </w:pPr>
      <w:bookmarkStart w:id="0" w:name="_Toc11835"/>
      <w:bookmarkStart w:id="1" w:name="_Toc522"/>
      <w:bookmarkStart w:id="2" w:name="_Toc4449"/>
      <w:bookmarkStart w:id="3" w:name="_Toc7598"/>
      <w:bookmarkStart w:id="4" w:name="_Toc30872"/>
      <w:r>
        <w:rPr>
          <w:rFonts w:hint="eastAsia" w:ascii="宋体" w:hAnsi="宋体" w:eastAsia="宋体" w:cs="宋体"/>
          <w:b/>
          <w:sz w:val="24"/>
          <w:szCs w:val="24"/>
          <w:highlight w:val="none"/>
        </w:rPr>
        <w:t>项目名称:</w:t>
      </w:r>
      <w:bookmarkEnd w:id="0"/>
      <w:bookmarkEnd w:id="1"/>
      <w:bookmarkEnd w:id="2"/>
      <w:bookmarkEnd w:id="3"/>
      <w:bookmarkEnd w:id="4"/>
      <w:r>
        <w:rPr>
          <w:rFonts w:hint="eastAsia" w:ascii="宋体" w:hAnsi="宋体" w:eastAsia="宋体" w:cs="宋体"/>
          <w:sz w:val="24"/>
          <w:szCs w:val="24"/>
          <w:highlight w:val="none"/>
        </w:rPr>
        <w:t xml:space="preserve"> </w:t>
      </w:r>
    </w:p>
    <w:tbl>
      <w:tblPr>
        <w:tblStyle w:val="10"/>
        <w:tblW w:w="9012" w:type="dxa"/>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785"/>
        <w:gridCol w:w="750"/>
        <w:gridCol w:w="800"/>
        <w:gridCol w:w="1459"/>
        <w:gridCol w:w="1746"/>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trPr>
        <w:tc>
          <w:tcPr>
            <w:tcW w:w="834" w:type="dxa"/>
            <w:tcBorders>
              <w:top w:val="single" w:color="auto" w:sz="8" w:space="0"/>
            </w:tcBorders>
            <w:noWrap w:val="0"/>
            <w:vAlign w:val="center"/>
          </w:tcPr>
          <w:p>
            <w:pPr>
              <w:spacing w:line="360" w:lineRule="auto"/>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785" w:type="dxa"/>
            <w:tcBorders>
              <w:top w:val="single" w:color="auto" w:sz="8" w:space="0"/>
            </w:tcBorders>
            <w:noWrap w:val="0"/>
            <w:vAlign w:val="center"/>
          </w:tcPr>
          <w:p>
            <w:pPr>
              <w:spacing w:line="360" w:lineRule="auto"/>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名称</w:t>
            </w:r>
          </w:p>
        </w:tc>
        <w:tc>
          <w:tcPr>
            <w:tcW w:w="750" w:type="dxa"/>
            <w:tcBorders>
              <w:top w:val="single" w:color="auto" w:sz="8" w:space="0"/>
            </w:tcBorders>
            <w:noWrap w:val="0"/>
            <w:vAlign w:val="center"/>
          </w:tcPr>
          <w:p>
            <w:pPr>
              <w:spacing w:line="360" w:lineRule="auto"/>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数量</w:t>
            </w:r>
          </w:p>
        </w:tc>
        <w:tc>
          <w:tcPr>
            <w:tcW w:w="800" w:type="dxa"/>
            <w:tcBorders>
              <w:top w:val="single" w:color="auto" w:sz="8" w:space="0"/>
            </w:tcBorders>
            <w:noWrap w:val="0"/>
            <w:vAlign w:val="center"/>
          </w:tcPr>
          <w:p>
            <w:pPr>
              <w:spacing w:line="360" w:lineRule="auto"/>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单位</w:t>
            </w:r>
          </w:p>
        </w:tc>
        <w:tc>
          <w:tcPr>
            <w:tcW w:w="1459" w:type="dxa"/>
            <w:tcBorders>
              <w:top w:val="single" w:color="auto" w:sz="8" w:space="0"/>
            </w:tcBorders>
            <w:noWrap w:val="0"/>
            <w:vAlign w:val="center"/>
          </w:tcPr>
          <w:p>
            <w:pPr>
              <w:spacing w:line="360" w:lineRule="auto"/>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单价</w:t>
            </w:r>
          </w:p>
        </w:tc>
        <w:tc>
          <w:tcPr>
            <w:tcW w:w="1746" w:type="dxa"/>
            <w:tcBorders>
              <w:top w:val="single" w:color="auto" w:sz="8" w:space="0"/>
            </w:tcBorders>
            <w:noWrap w:val="0"/>
            <w:vAlign w:val="center"/>
          </w:tcPr>
          <w:p>
            <w:pPr>
              <w:spacing w:line="360" w:lineRule="auto"/>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合计金额</w:t>
            </w:r>
          </w:p>
        </w:tc>
        <w:tc>
          <w:tcPr>
            <w:tcW w:w="1638" w:type="dxa"/>
            <w:tcBorders>
              <w:top w:val="single" w:color="auto" w:sz="8" w:space="0"/>
              <w:right w:val="single" w:color="auto" w:sz="8" w:space="0"/>
            </w:tcBorders>
            <w:noWrap w:val="0"/>
            <w:vAlign w:val="center"/>
          </w:tcPr>
          <w:p>
            <w:pPr>
              <w:spacing w:line="360" w:lineRule="auto"/>
              <w:jc w:val="left"/>
              <w:rPr>
                <w:rFonts w:hint="eastAsia" w:ascii="宋体" w:hAnsi="宋体" w:eastAsia="宋体" w:cs="宋体"/>
                <w:b/>
                <w:bCs/>
                <w:kern w:val="11"/>
                <w:sz w:val="24"/>
                <w:szCs w:val="24"/>
                <w:highlight w:val="none"/>
              </w:rPr>
            </w:pPr>
            <w:r>
              <w:rPr>
                <w:rFonts w:hint="eastAsia" w:ascii="宋体" w:hAnsi="宋体" w:eastAsia="宋体" w:cs="宋体"/>
                <w:b/>
                <w:bCs/>
                <w:sz w:val="24"/>
                <w:szCs w:val="24"/>
                <w:highlight w:val="none"/>
              </w:rPr>
              <w:t>完工期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trPr>
        <w:tc>
          <w:tcPr>
            <w:tcW w:w="834" w:type="dxa"/>
            <w:noWrap w:val="0"/>
            <w:vAlign w:val="center"/>
          </w:tcPr>
          <w:p>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785" w:type="dxa"/>
            <w:noWrap w:val="0"/>
            <w:vAlign w:val="center"/>
          </w:tcPr>
          <w:p>
            <w:pPr>
              <w:spacing w:line="360" w:lineRule="auto"/>
              <w:jc w:val="left"/>
              <w:rPr>
                <w:rFonts w:hint="eastAsia" w:ascii="宋体" w:hAnsi="宋体" w:eastAsia="宋体" w:cs="宋体"/>
                <w:sz w:val="24"/>
                <w:szCs w:val="24"/>
                <w:highlight w:val="none"/>
              </w:rPr>
            </w:pPr>
          </w:p>
        </w:tc>
        <w:tc>
          <w:tcPr>
            <w:tcW w:w="750" w:type="dxa"/>
            <w:noWrap w:val="0"/>
            <w:vAlign w:val="center"/>
          </w:tcPr>
          <w:p>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800" w:type="dxa"/>
            <w:noWrap w:val="0"/>
            <w:vAlign w:val="center"/>
          </w:tcPr>
          <w:p>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项</w:t>
            </w:r>
          </w:p>
        </w:tc>
        <w:tc>
          <w:tcPr>
            <w:tcW w:w="1459" w:type="dxa"/>
            <w:noWrap w:val="0"/>
            <w:vAlign w:val="center"/>
          </w:tcPr>
          <w:p>
            <w:pPr>
              <w:spacing w:line="360" w:lineRule="auto"/>
              <w:jc w:val="left"/>
              <w:rPr>
                <w:rFonts w:hint="eastAsia" w:ascii="宋体" w:hAnsi="宋体" w:eastAsia="宋体" w:cs="宋体"/>
                <w:sz w:val="24"/>
                <w:szCs w:val="24"/>
                <w:highlight w:val="none"/>
                <w:u w:val="single"/>
              </w:rPr>
            </w:pPr>
          </w:p>
        </w:tc>
        <w:tc>
          <w:tcPr>
            <w:tcW w:w="1746" w:type="dxa"/>
            <w:noWrap w:val="0"/>
            <w:vAlign w:val="center"/>
          </w:tcPr>
          <w:p>
            <w:pPr>
              <w:spacing w:line="360" w:lineRule="auto"/>
              <w:jc w:val="left"/>
              <w:rPr>
                <w:rFonts w:hint="eastAsia" w:ascii="宋体" w:hAnsi="宋体" w:eastAsia="宋体" w:cs="宋体"/>
                <w:sz w:val="24"/>
                <w:szCs w:val="24"/>
                <w:highlight w:val="none"/>
                <w:u w:val="single"/>
              </w:rPr>
            </w:pPr>
          </w:p>
        </w:tc>
        <w:tc>
          <w:tcPr>
            <w:tcW w:w="1638" w:type="dxa"/>
            <w:tcBorders>
              <w:right w:val="single" w:color="auto" w:sz="8" w:space="0"/>
            </w:tcBorders>
            <w:noWrap w:val="0"/>
            <w:vAlign w:val="center"/>
          </w:tcPr>
          <w:p>
            <w:pPr>
              <w:spacing w:line="360" w:lineRule="auto"/>
              <w:jc w:val="left"/>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2619" w:type="dxa"/>
            <w:gridSpan w:val="2"/>
            <w:tcBorders>
              <w:right w:val="single" w:color="auto" w:sz="4" w:space="0"/>
            </w:tcBorders>
            <w:noWrap w:val="0"/>
            <w:vAlign w:val="center"/>
          </w:tcPr>
          <w:p>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总报价</w:t>
            </w:r>
          </w:p>
        </w:tc>
        <w:tc>
          <w:tcPr>
            <w:tcW w:w="6393" w:type="dxa"/>
            <w:gridSpan w:val="5"/>
            <w:tcBorders>
              <w:left w:val="single" w:color="auto" w:sz="4" w:space="0"/>
              <w:right w:val="single" w:color="auto" w:sz="8" w:space="0"/>
            </w:tcBorders>
            <w:noWrap w:val="0"/>
            <w:vAlign w:val="center"/>
          </w:tcPr>
          <w:p>
            <w:pPr>
              <w:spacing w:line="360" w:lineRule="auto"/>
              <w:jc w:val="left"/>
              <w:rPr>
                <w:rFonts w:hint="eastAsia" w:ascii="宋体" w:hAnsi="宋体" w:eastAsia="宋体" w:cs="宋体"/>
                <w:sz w:val="24"/>
                <w:szCs w:val="24"/>
                <w:highlight w:val="none"/>
              </w:rPr>
            </w:pPr>
          </w:p>
        </w:tc>
      </w:tr>
    </w:tbl>
    <w:p>
      <w:pPr>
        <w:spacing w:line="360" w:lineRule="auto"/>
        <w:ind w:right="-788"/>
        <w:jc w:val="left"/>
        <w:rPr>
          <w:rFonts w:hint="eastAsia" w:ascii="宋体" w:hAnsi="宋体" w:eastAsia="宋体" w:cs="宋体"/>
          <w:b/>
          <w:sz w:val="24"/>
          <w:szCs w:val="24"/>
          <w:highlight w:val="none"/>
        </w:rPr>
      </w:pPr>
    </w:p>
    <w:p>
      <w:pPr>
        <w:spacing w:line="360" w:lineRule="auto"/>
        <w:ind w:right="-788"/>
        <w:jc w:val="left"/>
        <w:outlineLvl w:val="0"/>
        <w:rPr>
          <w:rFonts w:hint="eastAsia" w:ascii="宋体" w:hAnsi="宋体" w:eastAsia="宋体" w:cs="宋体"/>
          <w:b/>
          <w:sz w:val="24"/>
          <w:szCs w:val="24"/>
          <w:highlight w:val="none"/>
        </w:rPr>
      </w:pPr>
      <w:bookmarkStart w:id="5" w:name="_Toc22176"/>
      <w:bookmarkStart w:id="6" w:name="_Toc3599"/>
      <w:bookmarkStart w:id="7" w:name="_Toc19296"/>
      <w:bookmarkStart w:id="8" w:name="_Toc7006"/>
      <w:bookmarkStart w:id="9" w:name="_Toc17482"/>
      <w:r>
        <w:rPr>
          <w:rFonts w:hint="eastAsia" w:ascii="宋体" w:hAnsi="宋体" w:eastAsia="宋体" w:cs="宋体"/>
          <w:b/>
          <w:sz w:val="24"/>
          <w:szCs w:val="24"/>
          <w:highlight w:val="none"/>
        </w:rPr>
        <w:t>报价人名称:(公章)</w:t>
      </w:r>
      <w:bookmarkEnd w:id="5"/>
      <w:bookmarkEnd w:id="6"/>
      <w:bookmarkEnd w:id="7"/>
      <w:bookmarkEnd w:id="8"/>
      <w:bookmarkEnd w:id="9"/>
      <w:r>
        <w:rPr>
          <w:rFonts w:hint="eastAsia" w:ascii="宋体" w:hAnsi="宋体" w:eastAsia="宋体" w:cs="宋体"/>
          <w:b/>
          <w:sz w:val="24"/>
          <w:szCs w:val="24"/>
          <w:highlight w:val="none"/>
        </w:rPr>
        <w:t xml:space="preserve"> </w:t>
      </w:r>
    </w:p>
    <w:p>
      <w:pPr>
        <w:spacing w:line="360" w:lineRule="auto"/>
        <w:ind w:right="420"/>
        <w:jc w:val="left"/>
        <w:rPr>
          <w:rFonts w:hint="eastAsia" w:ascii="宋体" w:hAnsi="宋体" w:eastAsia="宋体" w:cs="宋体"/>
          <w:bCs/>
          <w:sz w:val="24"/>
          <w:szCs w:val="24"/>
          <w:highlight w:val="none"/>
        </w:rPr>
      </w:pPr>
    </w:p>
    <w:p>
      <w:pPr>
        <w:spacing w:line="360" w:lineRule="auto"/>
        <w:ind w:right="420"/>
        <w:jc w:val="left"/>
        <w:outlineLvl w:val="0"/>
        <w:rPr>
          <w:rFonts w:hint="eastAsia" w:ascii="宋体" w:hAnsi="宋体" w:eastAsia="宋体" w:cs="宋体"/>
          <w:b/>
          <w:sz w:val="24"/>
          <w:szCs w:val="24"/>
          <w:highlight w:val="none"/>
        </w:rPr>
      </w:pPr>
      <w:bookmarkStart w:id="10" w:name="_Toc13714"/>
      <w:bookmarkStart w:id="11" w:name="_Toc5217"/>
      <w:bookmarkStart w:id="12" w:name="_Toc25284"/>
      <w:bookmarkStart w:id="13" w:name="_Toc16767"/>
      <w:bookmarkStart w:id="14" w:name="_Toc24922"/>
      <w:r>
        <w:rPr>
          <w:rFonts w:hint="eastAsia" w:ascii="宋体" w:hAnsi="宋体" w:eastAsia="宋体" w:cs="宋体"/>
          <w:b/>
          <w:sz w:val="24"/>
          <w:szCs w:val="24"/>
          <w:highlight w:val="none"/>
        </w:rPr>
        <w:t>法定代表人或授权代表签字：:</w:t>
      </w:r>
      <w:bookmarkEnd w:id="10"/>
      <w:bookmarkEnd w:id="11"/>
      <w:bookmarkEnd w:id="12"/>
      <w:bookmarkEnd w:id="13"/>
      <w:bookmarkEnd w:id="14"/>
      <w:r>
        <w:rPr>
          <w:rFonts w:hint="eastAsia" w:ascii="宋体" w:hAnsi="宋体" w:eastAsia="宋体" w:cs="宋体"/>
          <w:b/>
          <w:sz w:val="24"/>
          <w:szCs w:val="24"/>
          <w:highlight w:val="none"/>
        </w:rPr>
        <w:t xml:space="preserve"> </w:t>
      </w:r>
      <w:r>
        <w:rPr>
          <w:rFonts w:hint="eastAsia" w:ascii="宋体" w:hAnsi="宋体" w:eastAsia="宋体" w:cs="宋体"/>
          <w:b/>
          <w:sz w:val="24"/>
          <w:szCs w:val="24"/>
          <w:highlight w:val="none"/>
          <w:u w:val="single"/>
        </w:rPr>
        <w:t xml:space="preserve">                        </w:t>
      </w:r>
    </w:p>
    <w:p>
      <w:pPr>
        <w:spacing w:line="360" w:lineRule="auto"/>
        <w:ind w:right="420"/>
        <w:jc w:val="left"/>
        <w:rPr>
          <w:rFonts w:hint="eastAsia" w:ascii="宋体" w:hAnsi="宋体" w:eastAsia="宋体" w:cs="宋体"/>
          <w:b/>
          <w:sz w:val="24"/>
          <w:szCs w:val="24"/>
          <w:highlight w:val="none"/>
        </w:rPr>
      </w:pPr>
    </w:p>
    <w:p>
      <w:pPr>
        <w:spacing w:line="360" w:lineRule="auto"/>
        <w:jc w:val="left"/>
        <w:outlineLvl w:val="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 xml:space="preserve">日期：    </w:t>
      </w:r>
      <w:r>
        <w:rPr>
          <w:rFonts w:hint="eastAsia" w:ascii="宋体" w:hAnsi="宋体" w:eastAsia="宋体" w:cs="宋体"/>
          <w:b/>
          <w:bCs/>
          <w:sz w:val="24"/>
          <w:szCs w:val="24"/>
          <w:highlight w:val="none"/>
        </w:rPr>
        <w:t>年  月  日</w:t>
      </w:r>
    </w:p>
    <w:p>
      <w:pPr>
        <w:pStyle w:val="15"/>
        <w:ind w:firstLine="482"/>
        <w:rPr>
          <w:rFonts w:hint="eastAsia" w:asciiTheme="majorEastAsia" w:hAnsiTheme="majorEastAsia" w:eastAsiaTheme="majorEastAsia" w:cstheme="majorEastAsia"/>
          <w:b/>
          <w:sz w:val="24"/>
          <w:szCs w:val="24"/>
          <w:highlight w:val="none"/>
        </w:rPr>
      </w:pPr>
    </w:p>
    <w:p>
      <w:pPr>
        <w:pStyle w:val="15"/>
        <w:ind w:firstLine="482"/>
        <w:rPr>
          <w:rFonts w:hint="eastAsia" w:asciiTheme="majorEastAsia" w:hAnsiTheme="majorEastAsia" w:eastAsiaTheme="majorEastAsia" w:cstheme="majorEastAsia"/>
          <w:b/>
          <w:sz w:val="24"/>
          <w:szCs w:val="24"/>
          <w:highlight w:val="none"/>
          <w:lang w:eastAsia="zh-CN"/>
        </w:rPr>
      </w:pPr>
      <w:r>
        <w:rPr>
          <w:rFonts w:hint="eastAsia" w:asciiTheme="majorEastAsia" w:hAnsiTheme="majorEastAsia" w:eastAsiaTheme="majorEastAsia" w:cstheme="majorEastAsia"/>
          <w:b/>
          <w:sz w:val="24"/>
          <w:szCs w:val="24"/>
          <w:highlight w:val="none"/>
        </w:rPr>
        <w:t xml:space="preserve">注: </w:t>
      </w:r>
      <w:r>
        <w:rPr>
          <w:rFonts w:hint="eastAsia" w:asciiTheme="majorEastAsia" w:hAnsiTheme="majorEastAsia" w:eastAsiaTheme="majorEastAsia" w:cstheme="majorEastAsia"/>
          <w:sz w:val="24"/>
          <w:szCs w:val="24"/>
          <w:highlight w:val="none"/>
        </w:rPr>
        <w:t>①报价文件应包括采购文件所规定的采购范围的全部内容；报价总金额包括本采购文件中要求的所有</w:t>
      </w:r>
      <w:r>
        <w:rPr>
          <w:rFonts w:hint="eastAsia" w:asciiTheme="majorEastAsia" w:hAnsiTheme="majorEastAsia" w:eastAsiaTheme="majorEastAsia" w:cstheme="majorEastAsia"/>
          <w:sz w:val="24"/>
          <w:szCs w:val="24"/>
          <w:highlight w:val="none"/>
          <w:lang w:val="en-US" w:eastAsia="zh-CN"/>
        </w:rPr>
        <w:t>施工、材料</w:t>
      </w:r>
      <w:r>
        <w:rPr>
          <w:rFonts w:hint="eastAsia" w:asciiTheme="majorEastAsia" w:hAnsiTheme="majorEastAsia" w:eastAsiaTheme="majorEastAsia" w:cstheme="majorEastAsia"/>
          <w:sz w:val="24"/>
          <w:szCs w:val="24"/>
          <w:highlight w:val="none"/>
        </w:rPr>
        <w:t>和服务的费用，包含运输、保险、税收等相关费用，采购方不再进行二次投入，请报价方注意</w:t>
      </w:r>
      <w:r>
        <w:rPr>
          <w:rFonts w:hint="eastAsia" w:asciiTheme="majorEastAsia" w:hAnsiTheme="majorEastAsia" w:eastAsiaTheme="majorEastAsia" w:cstheme="majorEastAsia"/>
          <w:sz w:val="24"/>
          <w:szCs w:val="24"/>
          <w:highlight w:val="none"/>
          <w:lang w:eastAsia="zh-CN"/>
        </w:rPr>
        <w:t>。</w:t>
      </w:r>
    </w:p>
    <w:p>
      <w:pPr>
        <w:pStyle w:val="15"/>
        <w:ind w:firstLine="960" w:firstLineChars="400"/>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② 本项目总报价超过采购预算的将视为无效报价。</w:t>
      </w:r>
      <w:r>
        <w:rPr>
          <w:rFonts w:hint="eastAsia" w:asciiTheme="majorEastAsia" w:hAnsiTheme="majorEastAsia" w:eastAsiaTheme="majorEastAsia" w:cstheme="majorEastAsia"/>
          <w:sz w:val="24"/>
          <w:szCs w:val="24"/>
          <w:highlight w:val="none"/>
          <w:lang w:val="en-US" w:eastAsia="zh-CN"/>
        </w:rPr>
        <w:t>合同签订前，采购人有权委托第三方机构对工程进行工程预算审核，双方按工程预算审核价签订施工合同，并在合同中约定“合同总价为暂定价”； 工程验收通过后，采购人有权委托第三方机构对工程进行竣工结算审核，合同最终金额以工程竣工结算审核价为准。</w:t>
      </w:r>
    </w:p>
    <w:p>
      <w:pPr>
        <w:pStyle w:val="15"/>
        <w:ind w:firstLine="960" w:firstLineChars="400"/>
        <w:rPr>
          <w:rFonts w:hint="eastAsia" w:asciiTheme="majorEastAsia" w:hAnsiTheme="majorEastAsia" w:eastAsiaTheme="majorEastAsia" w:cstheme="majorEastAsia"/>
          <w:sz w:val="24"/>
          <w:szCs w:val="24"/>
          <w:highlight w:val="none"/>
        </w:rPr>
      </w:pPr>
    </w:p>
    <w:p>
      <w:pPr>
        <w:pStyle w:val="16"/>
        <w:ind w:firstLine="0" w:firstLineChars="0"/>
        <w:jc w:val="center"/>
        <w:rPr>
          <w:rFonts w:hint="eastAsia" w:asciiTheme="majorEastAsia" w:hAnsiTheme="majorEastAsia" w:eastAsiaTheme="majorEastAsia" w:cstheme="majorEastAsia"/>
          <w:b/>
          <w:bCs/>
          <w:color w:val="000000"/>
          <w:kern w:val="0"/>
          <w:sz w:val="24"/>
          <w:szCs w:val="24"/>
          <w:highlight w:val="none"/>
        </w:rPr>
      </w:pPr>
      <w:r>
        <w:rPr>
          <w:rFonts w:hint="eastAsia" w:asciiTheme="majorEastAsia" w:hAnsiTheme="majorEastAsia" w:eastAsiaTheme="majorEastAsia" w:cstheme="majorEastAsia"/>
          <w:b/>
          <w:bCs/>
          <w:color w:val="000000"/>
          <w:kern w:val="0"/>
          <w:sz w:val="24"/>
          <w:szCs w:val="24"/>
          <w:highlight w:val="none"/>
        </w:rPr>
        <w:br w:type="page"/>
      </w:r>
    </w:p>
    <w:p>
      <w:pPr>
        <w:outlineLvl w:val="9"/>
        <w:rPr>
          <w:rFonts w:hint="eastAsia" w:asciiTheme="majorEastAsia" w:hAnsiTheme="majorEastAsia" w:eastAsiaTheme="majorEastAsia" w:cstheme="majorEastAsia"/>
          <w:b/>
          <w:bCs/>
          <w:sz w:val="28"/>
          <w:szCs w:val="28"/>
          <w:highlight w:val="none"/>
        </w:rPr>
      </w:pPr>
      <w:bookmarkStart w:id="15" w:name="_Toc247"/>
      <w:bookmarkStart w:id="16" w:name="_Toc4055"/>
      <w:bookmarkStart w:id="17" w:name="_Toc2154"/>
      <w:bookmarkStart w:id="18" w:name="_Toc28704"/>
      <w:bookmarkStart w:id="19" w:name="_Toc26888"/>
      <w:bookmarkStart w:id="20" w:name="_Toc31749"/>
      <w:bookmarkStart w:id="21" w:name="_Toc29881"/>
      <w:r>
        <w:rPr>
          <w:rFonts w:hint="eastAsia" w:asciiTheme="majorEastAsia" w:hAnsiTheme="majorEastAsia" w:eastAsiaTheme="majorEastAsia" w:cstheme="majorEastAsia"/>
          <w:b/>
          <w:bCs/>
          <w:sz w:val="28"/>
          <w:szCs w:val="28"/>
          <w:highlight w:val="none"/>
          <w:lang w:val="en-US" w:eastAsia="zh-CN"/>
        </w:rPr>
        <w:t>2、</w:t>
      </w:r>
      <w:r>
        <w:rPr>
          <w:rFonts w:hint="eastAsia" w:asciiTheme="majorEastAsia" w:hAnsiTheme="majorEastAsia" w:eastAsiaTheme="majorEastAsia" w:cstheme="majorEastAsia"/>
          <w:b/>
          <w:bCs/>
          <w:sz w:val="28"/>
          <w:szCs w:val="28"/>
          <w:highlight w:val="none"/>
        </w:rPr>
        <w:t>报价明细单</w:t>
      </w:r>
      <w:bookmarkEnd w:id="15"/>
      <w:bookmarkEnd w:id="16"/>
      <w:bookmarkEnd w:id="17"/>
      <w:bookmarkEnd w:id="18"/>
      <w:bookmarkEnd w:id="19"/>
      <w:bookmarkEnd w:id="20"/>
      <w:bookmarkEnd w:id="21"/>
    </w:p>
    <w:p>
      <w:pPr>
        <w:pStyle w:val="5"/>
        <w:numPr>
          <w:ilvl w:val="0"/>
          <w:numId w:val="0"/>
        </w:numPr>
        <w:jc w:val="both"/>
        <w:rPr>
          <w:rFonts w:hint="eastAsia" w:asciiTheme="majorEastAsia" w:hAnsiTheme="majorEastAsia" w:eastAsiaTheme="majorEastAsia" w:cstheme="majorEastAsia"/>
          <w:b/>
          <w:bCs/>
          <w:kern w:val="2"/>
          <w:sz w:val="24"/>
          <w:szCs w:val="24"/>
          <w:highlight w:val="none"/>
          <w:lang w:val="en-US" w:eastAsia="zh-CN" w:bidi="ar-SA"/>
        </w:rPr>
      </w:pPr>
      <w:r>
        <w:rPr>
          <w:rFonts w:hint="eastAsia" w:asciiTheme="majorEastAsia" w:hAnsiTheme="majorEastAsia" w:eastAsiaTheme="majorEastAsia" w:cstheme="majorEastAsia"/>
          <w:b/>
          <w:bCs/>
          <w:kern w:val="2"/>
          <w:sz w:val="24"/>
          <w:szCs w:val="24"/>
          <w:highlight w:val="none"/>
          <w:lang w:val="en-US" w:eastAsia="zh-CN" w:bidi="ar-SA"/>
        </w:rPr>
        <w:t>2.1 分类分项工程量清单</w:t>
      </w:r>
    </w:p>
    <w:tbl>
      <w:tblPr>
        <w:tblStyle w:val="10"/>
        <w:tblpPr w:leftFromText="180" w:rightFromText="180" w:vertAnchor="text" w:horzAnchor="page" w:tblpX="1729" w:tblpY="880"/>
        <w:tblOverlap w:val="never"/>
        <w:tblW w:w="83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875"/>
        <w:gridCol w:w="2804"/>
        <w:gridCol w:w="878"/>
        <w:gridCol w:w="1066"/>
        <w:gridCol w:w="921"/>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000000"/>
                <w:sz w:val="24"/>
                <w:szCs w:val="24"/>
                <w:highlight w:val="none"/>
              </w:rPr>
            </w:pPr>
            <w:r>
              <w:rPr>
                <w:rFonts w:hint="eastAsia" w:asciiTheme="majorEastAsia" w:hAnsiTheme="majorEastAsia" w:eastAsiaTheme="majorEastAsia" w:cstheme="majorEastAsia"/>
                <w:b/>
                <w:color w:val="000000"/>
                <w:kern w:val="0"/>
                <w:sz w:val="24"/>
                <w:szCs w:val="24"/>
                <w:highlight w:val="none"/>
                <w:lang w:bidi="ar"/>
              </w:rPr>
              <w:t>序号</w:t>
            </w:r>
          </w:p>
        </w:tc>
        <w:tc>
          <w:tcPr>
            <w:tcW w:w="28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default" w:asciiTheme="majorEastAsia" w:hAnsiTheme="majorEastAsia" w:eastAsiaTheme="majorEastAsia" w:cstheme="majorEastAsia"/>
                <w:b/>
                <w:color w:val="000000"/>
                <w:sz w:val="24"/>
                <w:szCs w:val="24"/>
                <w:highlight w:val="none"/>
                <w:lang w:val="en-US" w:eastAsia="zh-CN"/>
              </w:rPr>
            </w:pPr>
            <w:r>
              <w:rPr>
                <w:rFonts w:hint="eastAsia" w:asciiTheme="majorEastAsia" w:hAnsiTheme="majorEastAsia" w:eastAsiaTheme="majorEastAsia" w:cstheme="majorEastAsia"/>
                <w:b/>
                <w:color w:val="000000"/>
                <w:kern w:val="0"/>
                <w:sz w:val="24"/>
                <w:szCs w:val="24"/>
                <w:highlight w:val="none"/>
                <w:lang w:val="en-US" w:eastAsia="zh-CN" w:bidi="ar"/>
              </w:rPr>
              <w:t>项目名称</w:t>
            </w:r>
          </w:p>
        </w:tc>
        <w:tc>
          <w:tcPr>
            <w:tcW w:w="878"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000000"/>
                <w:sz w:val="24"/>
                <w:szCs w:val="24"/>
                <w:highlight w:val="none"/>
              </w:rPr>
            </w:pPr>
            <w:r>
              <w:rPr>
                <w:rFonts w:hint="eastAsia" w:asciiTheme="majorEastAsia" w:hAnsiTheme="majorEastAsia" w:eastAsiaTheme="majorEastAsia" w:cstheme="majorEastAsia"/>
                <w:b/>
                <w:color w:val="000000"/>
                <w:kern w:val="0"/>
                <w:sz w:val="24"/>
                <w:szCs w:val="24"/>
                <w:highlight w:val="none"/>
                <w:lang w:bidi="ar"/>
              </w:rPr>
              <w:t>数量</w:t>
            </w:r>
          </w:p>
        </w:tc>
        <w:tc>
          <w:tcPr>
            <w:tcW w:w="10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000000"/>
                <w:kern w:val="0"/>
                <w:sz w:val="24"/>
                <w:szCs w:val="24"/>
                <w:highlight w:val="none"/>
                <w:lang w:bidi="ar"/>
              </w:rPr>
            </w:pPr>
            <w:r>
              <w:rPr>
                <w:rFonts w:hint="eastAsia" w:asciiTheme="majorEastAsia" w:hAnsiTheme="majorEastAsia" w:eastAsiaTheme="majorEastAsia" w:cstheme="majorEastAsia"/>
                <w:b/>
                <w:color w:val="000000"/>
                <w:kern w:val="0"/>
                <w:sz w:val="24"/>
                <w:szCs w:val="24"/>
                <w:highlight w:val="none"/>
                <w:lang w:val="en-US" w:eastAsia="zh-CN" w:bidi="ar"/>
              </w:rPr>
              <w:t>计量</w:t>
            </w:r>
            <w:r>
              <w:rPr>
                <w:rFonts w:hint="eastAsia" w:asciiTheme="majorEastAsia" w:hAnsiTheme="majorEastAsia" w:eastAsiaTheme="majorEastAsia" w:cstheme="majorEastAsia"/>
                <w:b/>
                <w:color w:val="000000"/>
                <w:kern w:val="0"/>
                <w:sz w:val="24"/>
                <w:szCs w:val="24"/>
                <w:highlight w:val="none"/>
                <w:lang w:bidi="ar"/>
              </w:rPr>
              <w:t>单位</w:t>
            </w:r>
          </w:p>
        </w:tc>
        <w:tc>
          <w:tcPr>
            <w:tcW w:w="921"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000000"/>
                <w:kern w:val="0"/>
                <w:sz w:val="24"/>
                <w:szCs w:val="24"/>
                <w:highlight w:val="none"/>
                <w:lang w:bidi="ar"/>
              </w:rPr>
            </w:pPr>
            <w:r>
              <w:rPr>
                <w:rFonts w:hint="eastAsia" w:asciiTheme="majorEastAsia" w:hAnsiTheme="majorEastAsia" w:eastAsiaTheme="majorEastAsia" w:cstheme="majorEastAsia"/>
                <w:b/>
                <w:color w:val="000000"/>
                <w:kern w:val="0"/>
                <w:sz w:val="24"/>
                <w:szCs w:val="24"/>
                <w:highlight w:val="none"/>
                <w:lang w:bidi="ar"/>
              </w:rPr>
              <w:t>单价</w:t>
            </w: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000000"/>
                <w:kern w:val="0"/>
                <w:sz w:val="24"/>
                <w:szCs w:val="24"/>
                <w:highlight w:val="none"/>
                <w:lang w:bidi="ar"/>
              </w:rPr>
            </w:pPr>
            <w:r>
              <w:rPr>
                <w:rFonts w:hint="eastAsia" w:asciiTheme="majorEastAsia" w:hAnsiTheme="majorEastAsia" w:eastAsiaTheme="majorEastAsia" w:cstheme="majorEastAsia"/>
                <w:b/>
                <w:color w:val="000000"/>
                <w:kern w:val="0"/>
                <w:sz w:val="24"/>
                <w:szCs w:val="24"/>
                <w:highlight w:val="none"/>
                <w:lang w:bidi="ar"/>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878"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1066"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05" w:hRule="atLeast"/>
        </w:trPr>
        <w:tc>
          <w:tcPr>
            <w:tcW w:w="6544" w:type="dxa"/>
            <w:gridSpan w:val="5"/>
            <w:tcBorders>
              <w:tl2br w:val="nil"/>
              <w:tr2bl w:val="nil"/>
            </w:tcBorders>
            <w:shd w:val="clear" w:color="auto" w:fill="FFFFFF"/>
            <w:noWrap/>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lang w:val="en-US" w:eastAsia="zh-CN"/>
              </w:rPr>
            </w:pPr>
            <w:r>
              <w:rPr>
                <w:rFonts w:hint="eastAsia" w:asciiTheme="majorEastAsia" w:hAnsiTheme="majorEastAsia" w:eastAsiaTheme="majorEastAsia" w:cstheme="majorEastAsia"/>
                <w:color w:val="000000"/>
                <w:sz w:val="24"/>
                <w:szCs w:val="24"/>
                <w:highlight w:val="none"/>
                <w:lang w:val="en-US" w:eastAsia="zh-CN"/>
              </w:rPr>
              <w:t>合计</w:t>
            </w: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r>
    </w:tbl>
    <w:p>
      <w:pPr>
        <w:pStyle w:val="5"/>
        <w:numPr>
          <w:ilvl w:val="0"/>
          <w:numId w:val="0"/>
        </w:numPr>
        <w:jc w:val="both"/>
        <w:rPr>
          <w:rFonts w:hint="default" w:eastAsia="宋体"/>
          <w:highlight w:val="none"/>
          <w:lang w:val="en-US" w:eastAsia="zh-CN"/>
        </w:rPr>
      </w:pPr>
    </w:p>
    <w:p>
      <w:pPr>
        <w:rPr>
          <w:rFonts w:hint="default" w:eastAsia="宋体"/>
          <w:highlight w:val="none"/>
          <w:lang w:val="en-US" w:eastAsia="zh-CN"/>
        </w:rPr>
      </w:pPr>
    </w:p>
    <w:p>
      <w:pPr>
        <w:pStyle w:val="5"/>
        <w:rPr>
          <w:rFonts w:hint="default" w:eastAsia="宋体"/>
          <w:highlight w:val="none"/>
          <w:lang w:val="en-US" w:eastAsia="zh-CN"/>
        </w:rPr>
      </w:pPr>
    </w:p>
    <w:p>
      <w:pPr>
        <w:rPr>
          <w:rFonts w:hint="default" w:eastAsia="宋体"/>
          <w:highlight w:val="none"/>
          <w:lang w:val="en-US" w:eastAsia="zh-CN"/>
        </w:rPr>
      </w:pPr>
    </w:p>
    <w:p>
      <w:pPr>
        <w:pStyle w:val="5"/>
        <w:numPr>
          <w:ilvl w:val="0"/>
          <w:numId w:val="0"/>
        </w:numPr>
        <w:jc w:val="both"/>
        <w:rPr>
          <w:rFonts w:hint="eastAsia" w:asciiTheme="majorEastAsia" w:hAnsiTheme="majorEastAsia" w:eastAsiaTheme="majorEastAsia" w:cstheme="majorEastAsia"/>
          <w:b/>
          <w:bCs/>
          <w:kern w:val="2"/>
          <w:sz w:val="24"/>
          <w:szCs w:val="24"/>
          <w:highlight w:val="none"/>
          <w:lang w:val="en-US" w:eastAsia="zh-CN" w:bidi="ar-SA"/>
        </w:rPr>
        <w:sectPr>
          <w:footerReference r:id="rId3" w:type="default"/>
          <w:pgSz w:w="11906" w:h="16838"/>
          <w:pgMar w:top="1440" w:right="1803" w:bottom="1440" w:left="1803" w:header="720" w:footer="720" w:gutter="0"/>
          <w:cols w:space="720" w:num="1"/>
          <w:docGrid w:type="lines" w:linePitch="332" w:charSpace="0"/>
        </w:sectPr>
      </w:pPr>
    </w:p>
    <w:p>
      <w:pPr>
        <w:pStyle w:val="5"/>
        <w:numPr>
          <w:ilvl w:val="0"/>
          <w:numId w:val="0"/>
        </w:numPr>
        <w:tabs>
          <w:tab w:val="left" w:pos="0"/>
          <w:tab w:val="left" w:pos="454"/>
        </w:tabs>
        <w:spacing w:before="260" w:beforeAutospacing="0" w:after="260" w:afterAutospacing="0" w:line="416" w:lineRule="auto"/>
        <w:ind w:leftChars="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2.2  报价明细表（</w:t>
      </w:r>
      <w:r>
        <w:rPr>
          <w:rFonts w:hint="eastAsia" w:ascii="宋体" w:hAnsi="宋体" w:eastAsia="宋体" w:cs="宋体"/>
          <w:color w:val="auto"/>
          <w:sz w:val="28"/>
          <w:szCs w:val="28"/>
          <w:highlight w:val="none"/>
          <w:lang w:val="en-US" w:eastAsia="zh-CN"/>
        </w:rPr>
        <w:t>备注：请按定额计价格式编制报价明细单</w:t>
      </w:r>
      <w:r>
        <w:rPr>
          <w:rFonts w:hint="eastAsia" w:ascii="宋体" w:hAnsi="宋体" w:eastAsia="宋体" w:cs="宋体"/>
          <w:color w:val="auto"/>
          <w:sz w:val="28"/>
          <w:szCs w:val="28"/>
          <w:highlight w:val="none"/>
          <w:lang w:eastAsia="zh-CN"/>
        </w:rPr>
        <w:t>）</w:t>
      </w:r>
    </w:p>
    <w:tbl>
      <w:tblPr>
        <w:tblStyle w:val="10"/>
        <w:tblW w:w="14256"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704"/>
        <w:gridCol w:w="3766"/>
        <w:gridCol w:w="4429"/>
        <w:gridCol w:w="964"/>
        <w:gridCol w:w="843"/>
        <w:gridCol w:w="1838"/>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454" w:hRule="atLeast"/>
        </w:trPr>
        <w:tc>
          <w:tcPr>
            <w:tcW w:w="7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序号</w:t>
            </w:r>
          </w:p>
        </w:tc>
        <w:tc>
          <w:tcPr>
            <w:tcW w:w="37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名称</w:t>
            </w:r>
          </w:p>
        </w:tc>
        <w:tc>
          <w:tcPr>
            <w:tcW w:w="4429"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kern w:val="0"/>
                <w:sz w:val="24"/>
                <w:szCs w:val="24"/>
                <w:highlight w:val="none"/>
                <w:lang w:val="en-US" w:eastAsia="zh-CN" w:bidi="ar"/>
              </w:rPr>
            </w:pPr>
            <w:r>
              <w:rPr>
                <w:rFonts w:hint="eastAsia" w:ascii="宋体" w:hAnsi="宋体" w:eastAsia="宋体" w:cs="宋体"/>
                <w:b/>
                <w:color w:val="auto"/>
                <w:kern w:val="0"/>
                <w:sz w:val="24"/>
                <w:szCs w:val="24"/>
                <w:highlight w:val="none"/>
                <w:lang w:val="en-US" w:eastAsia="zh-CN" w:bidi="ar"/>
              </w:rPr>
              <w:t>项目特称描述</w:t>
            </w:r>
          </w:p>
          <w:p>
            <w:pPr>
              <w:widowControl/>
              <w:jc w:val="center"/>
              <w:textAlignment w:val="center"/>
              <w:rPr>
                <w:rFonts w:hint="eastAsia" w:ascii="宋体" w:hAnsi="宋体" w:eastAsia="宋体" w:cs="宋体"/>
                <w:b/>
                <w:color w:val="auto"/>
                <w:kern w:val="0"/>
                <w:sz w:val="24"/>
                <w:szCs w:val="24"/>
                <w:highlight w:val="none"/>
                <w:lang w:bidi="ar"/>
              </w:rPr>
            </w:pPr>
            <w:r>
              <w:rPr>
                <w:rFonts w:hint="eastAsia" w:ascii="宋体" w:hAnsi="宋体" w:eastAsia="宋体" w:cs="宋体"/>
                <w:b/>
                <w:color w:val="auto"/>
                <w:kern w:val="0"/>
                <w:sz w:val="24"/>
                <w:szCs w:val="24"/>
                <w:highlight w:val="none"/>
                <w:lang w:val="en-US" w:eastAsia="zh-CN" w:bidi="ar"/>
              </w:rPr>
              <w:t>（需注明品牌、型号、规格及具体参数）</w:t>
            </w:r>
          </w:p>
        </w:tc>
        <w:tc>
          <w:tcPr>
            <w:tcW w:w="96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数量</w:t>
            </w:r>
          </w:p>
        </w:tc>
        <w:tc>
          <w:tcPr>
            <w:tcW w:w="843"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kern w:val="0"/>
                <w:sz w:val="24"/>
                <w:szCs w:val="24"/>
                <w:highlight w:val="none"/>
                <w:lang w:bidi="ar"/>
              </w:rPr>
            </w:pPr>
            <w:r>
              <w:rPr>
                <w:rFonts w:hint="eastAsia" w:ascii="宋体" w:hAnsi="宋体" w:eastAsia="宋体" w:cs="宋体"/>
                <w:b/>
                <w:color w:val="auto"/>
                <w:kern w:val="0"/>
                <w:sz w:val="24"/>
                <w:szCs w:val="24"/>
                <w:highlight w:val="none"/>
                <w:lang w:bidi="ar"/>
              </w:rPr>
              <w:t>单位</w:t>
            </w:r>
          </w:p>
        </w:tc>
        <w:tc>
          <w:tcPr>
            <w:tcW w:w="1838"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kern w:val="0"/>
                <w:sz w:val="24"/>
                <w:szCs w:val="24"/>
                <w:highlight w:val="none"/>
                <w:lang w:eastAsia="zh-CN" w:bidi="ar"/>
              </w:rPr>
            </w:pPr>
            <w:r>
              <w:rPr>
                <w:rFonts w:hint="eastAsia" w:ascii="宋体" w:hAnsi="宋体" w:eastAsia="宋体" w:cs="宋体"/>
                <w:b/>
                <w:color w:val="auto"/>
                <w:kern w:val="0"/>
                <w:sz w:val="24"/>
                <w:szCs w:val="24"/>
                <w:highlight w:val="none"/>
                <w:lang w:bidi="ar"/>
              </w:rPr>
              <w:t>单价</w:t>
            </w:r>
            <w:r>
              <w:rPr>
                <w:rFonts w:hint="eastAsia" w:ascii="宋体" w:hAnsi="宋体" w:eastAsia="宋体" w:cs="宋体"/>
                <w:b/>
                <w:color w:val="auto"/>
                <w:kern w:val="0"/>
                <w:sz w:val="24"/>
                <w:szCs w:val="24"/>
                <w:highlight w:val="none"/>
                <w:lang w:eastAsia="zh-CN" w:bidi="ar"/>
              </w:rPr>
              <w:t>（</w:t>
            </w:r>
            <w:r>
              <w:rPr>
                <w:rFonts w:hint="eastAsia" w:ascii="宋体" w:hAnsi="宋体" w:eastAsia="宋体" w:cs="宋体"/>
                <w:b/>
                <w:color w:val="auto"/>
                <w:kern w:val="0"/>
                <w:sz w:val="24"/>
                <w:szCs w:val="24"/>
                <w:highlight w:val="none"/>
                <w:lang w:val="en-US" w:eastAsia="zh-CN" w:bidi="ar"/>
              </w:rPr>
              <w:t>元</w:t>
            </w:r>
            <w:r>
              <w:rPr>
                <w:rFonts w:hint="eastAsia" w:ascii="宋体" w:hAnsi="宋体" w:eastAsia="宋体" w:cs="宋体"/>
                <w:b/>
                <w:color w:val="auto"/>
                <w:kern w:val="0"/>
                <w:sz w:val="24"/>
                <w:szCs w:val="24"/>
                <w:highlight w:val="none"/>
                <w:lang w:eastAsia="zh-CN" w:bidi="ar"/>
              </w:rPr>
              <w:t>）</w:t>
            </w: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kern w:val="0"/>
                <w:sz w:val="24"/>
                <w:szCs w:val="24"/>
                <w:highlight w:val="none"/>
                <w:lang w:eastAsia="zh-CN" w:bidi="ar"/>
              </w:rPr>
            </w:pPr>
            <w:r>
              <w:rPr>
                <w:rFonts w:hint="eastAsia" w:ascii="宋体" w:hAnsi="宋体" w:eastAsia="宋体" w:cs="宋体"/>
                <w:b/>
                <w:color w:val="auto"/>
                <w:kern w:val="0"/>
                <w:sz w:val="24"/>
                <w:szCs w:val="24"/>
                <w:highlight w:val="none"/>
                <w:lang w:bidi="ar"/>
              </w:rPr>
              <w:t>小计</w:t>
            </w:r>
            <w:r>
              <w:rPr>
                <w:rFonts w:hint="eastAsia" w:ascii="宋体" w:hAnsi="宋体" w:eastAsia="宋体" w:cs="宋体"/>
                <w:b/>
                <w:color w:val="auto"/>
                <w:kern w:val="0"/>
                <w:sz w:val="24"/>
                <w:szCs w:val="24"/>
                <w:highlight w:val="none"/>
                <w:lang w:eastAsia="zh-CN" w:bidi="ar"/>
              </w:rPr>
              <w:t>（</w:t>
            </w:r>
            <w:r>
              <w:rPr>
                <w:rFonts w:hint="eastAsia" w:ascii="宋体" w:hAnsi="宋体" w:eastAsia="宋体" w:cs="宋体"/>
                <w:b/>
                <w:color w:val="auto"/>
                <w:kern w:val="0"/>
                <w:sz w:val="24"/>
                <w:szCs w:val="24"/>
                <w:highlight w:val="none"/>
                <w:lang w:val="en-US" w:eastAsia="zh-CN" w:bidi="ar"/>
              </w:rPr>
              <w:t>元</w:t>
            </w:r>
            <w:r>
              <w:rPr>
                <w:rFonts w:hint="eastAsia" w:ascii="宋体" w:hAnsi="宋体" w:eastAsia="宋体" w:cs="宋体"/>
                <w:b/>
                <w:color w:val="auto"/>
                <w:kern w:val="0"/>
                <w:sz w:val="24"/>
                <w:szCs w:val="24"/>
                <w:highlight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971" w:hRule="atLeast"/>
        </w:trPr>
        <w:tc>
          <w:tcPr>
            <w:tcW w:w="704" w:type="dxa"/>
            <w:tcBorders>
              <w:tl2br w:val="nil"/>
              <w:tr2bl w:val="nil"/>
            </w:tcBorders>
            <w:shd w:val="clear" w:color="auto" w:fill="FFFFFF"/>
            <w:noWrap w:val="0"/>
            <w:tcMar>
              <w:top w:w="15" w:type="dxa"/>
              <w:left w:w="15" w:type="dxa"/>
              <w:right w:w="15" w:type="dxa"/>
            </w:tcMar>
            <w:vAlign w:val="center"/>
          </w:tcPr>
          <w:p>
            <w:pPr>
              <w:widowControl/>
              <w:jc w:val="both"/>
              <w:textAlignment w:val="center"/>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示例2</w:t>
            </w:r>
          </w:p>
        </w:tc>
        <w:tc>
          <w:tcPr>
            <w:tcW w:w="3766" w:type="dxa"/>
            <w:tcBorders>
              <w:tl2br w:val="nil"/>
              <w:tr2bl w:val="nil"/>
            </w:tcBorders>
            <w:shd w:val="clear" w:color="auto" w:fill="FFFFFF"/>
            <w:noWrap/>
            <w:tcMar>
              <w:top w:w="15" w:type="dxa"/>
              <w:left w:w="15" w:type="dxa"/>
              <w:right w:w="15" w:type="dxa"/>
            </w:tcMar>
            <w:vAlign w:val="center"/>
          </w:tcPr>
          <w:p>
            <w:pPr>
              <w:widowControl/>
              <w:jc w:val="both"/>
              <w:textAlignment w:val="center"/>
              <w:rPr>
                <w:rFonts w:hint="eastAsia" w:ascii="宋体" w:hAnsi="宋体" w:eastAsia="宋体" w:cs="宋体"/>
                <w:b w:val="0"/>
                <w:bCs/>
                <w:color w:val="auto"/>
                <w:kern w:val="0"/>
                <w:sz w:val="24"/>
                <w:szCs w:val="24"/>
                <w:highlight w:val="none"/>
                <w:lang w:bidi="ar"/>
              </w:rPr>
            </w:pPr>
            <w:r>
              <w:rPr>
                <w:rFonts w:hint="eastAsia" w:ascii="宋体" w:hAnsi="宋体" w:eastAsia="宋体" w:cs="宋体"/>
                <w:b w:val="0"/>
                <w:bCs/>
                <w:color w:val="auto"/>
                <w:kern w:val="0"/>
                <w:sz w:val="24"/>
                <w:szCs w:val="24"/>
                <w:highlight w:val="none"/>
                <w:lang w:val="en-US" w:eastAsia="zh-CN" w:bidi="ar"/>
              </w:rPr>
              <w:t>吊顶天棚</w:t>
            </w:r>
          </w:p>
          <w:p>
            <w:pPr>
              <w:widowControl/>
              <w:jc w:val="both"/>
              <w:textAlignment w:val="center"/>
              <w:rPr>
                <w:rFonts w:hint="eastAsia" w:ascii="宋体" w:hAnsi="宋体" w:eastAsia="宋体" w:cs="宋体"/>
                <w:b w:val="0"/>
                <w:bCs/>
                <w:color w:val="auto"/>
                <w:kern w:val="0"/>
                <w:sz w:val="24"/>
                <w:szCs w:val="24"/>
                <w:highlight w:val="none"/>
                <w:lang w:bidi="ar"/>
              </w:rPr>
            </w:pPr>
          </w:p>
        </w:tc>
        <w:tc>
          <w:tcPr>
            <w:tcW w:w="4429" w:type="dxa"/>
            <w:tcBorders>
              <w:tl2br w:val="nil"/>
              <w:tr2bl w:val="nil"/>
            </w:tcBorders>
            <w:shd w:val="clear" w:color="auto" w:fill="FFFFFF"/>
            <w:noWrap/>
            <w:tcMar>
              <w:top w:w="15" w:type="dxa"/>
              <w:left w:w="15" w:type="dxa"/>
              <w:right w:w="15" w:type="dxa"/>
            </w:tcMar>
            <w:vAlign w:val="center"/>
          </w:tcPr>
          <w:p>
            <w:pPr>
              <w:widowControl/>
              <w:jc w:val="both"/>
              <w:textAlignment w:val="center"/>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 xml:space="preserve">1、龙骨材料种类、规格、中距：装配式U型轻钢天 </w:t>
            </w:r>
          </w:p>
          <w:p>
            <w:pPr>
              <w:widowControl/>
              <w:jc w:val="both"/>
              <w:textAlignment w:val="center"/>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 xml:space="preserve">棚龙骨(上人型)面层规格 (450×450mm)跌级 </w:t>
            </w:r>
          </w:p>
          <w:p>
            <w:pPr>
              <w:widowControl/>
              <w:jc w:val="both"/>
              <w:textAlignment w:val="center"/>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 xml:space="preserve">2、基层材料种类、规格： 9mm厚夹板 </w:t>
            </w:r>
          </w:p>
          <w:p>
            <w:pPr>
              <w:widowControl/>
              <w:jc w:val="both"/>
              <w:textAlignment w:val="center"/>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3、面层材料品种、规格： 9.5mm厚石膏板</w:t>
            </w:r>
          </w:p>
        </w:tc>
        <w:tc>
          <w:tcPr>
            <w:tcW w:w="964" w:type="dxa"/>
            <w:tcBorders>
              <w:tl2br w:val="nil"/>
              <w:tr2bl w:val="nil"/>
            </w:tcBorders>
            <w:shd w:val="clear" w:color="auto" w:fill="FFFFFF"/>
            <w:noWrap/>
            <w:tcMar>
              <w:top w:w="15" w:type="dxa"/>
              <w:left w:w="15" w:type="dxa"/>
              <w:right w:w="15" w:type="dxa"/>
            </w:tcMar>
            <w:vAlign w:val="center"/>
          </w:tcPr>
          <w:p>
            <w:pPr>
              <w:widowControl/>
              <w:jc w:val="both"/>
              <w:textAlignment w:val="center"/>
              <w:rPr>
                <w:rFonts w:hint="eastAsia" w:ascii="宋体" w:hAnsi="宋体" w:eastAsia="宋体" w:cs="宋体"/>
                <w:b w:val="0"/>
                <w:bCs/>
                <w:color w:val="auto"/>
                <w:kern w:val="0"/>
                <w:sz w:val="24"/>
                <w:szCs w:val="24"/>
                <w:highlight w:val="none"/>
                <w:lang w:bidi="ar"/>
              </w:rPr>
            </w:pPr>
            <w:r>
              <w:rPr>
                <w:rFonts w:hint="eastAsia" w:ascii="宋体" w:hAnsi="宋体" w:eastAsia="宋体" w:cs="宋体"/>
                <w:b w:val="0"/>
                <w:bCs/>
                <w:color w:val="auto"/>
                <w:kern w:val="0"/>
                <w:sz w:val="24"/>
                <w:szCs w:val="24"/>
                <w:highlight w:val="none"/>
                <w:lang w:bidi="ar"/>
              </w:rPr>
              <w:t>×</w:t>
            </w:r>
          </w:p>
        </w:tc>
        <w:tc>
          <w:tcPr>
            <w:tcW w:w="843" w:type="dxa"/>
            <w:tcBorders>
              <w:tl2br w:val="nil"/>
              <w:tr2bl w:val="nil"/>
            </w:tcBorders>
            <w:shd w:val="clear" w:color="auto" w:fill="FFFFFF"/>
            <w:noWrap/>
            <w:tcMar>
              <w:top w:w="15" w:type="dxa"/>
              <w:left w:w="15" w:type="dxa"/>
              <w:right w:w="15" w:type="dxa"/>
            </w:tcMar>
            <w:vAlign w:val="center"/>
          </w:tcPr>
          <w:p>
            <w:pPr>
              <w:widowControl/>
              <w:jc w:val="both"/>
              <w:textAlignment w:val="center"/>
              <w:rPr>
                <w:rFonts w:hint="eastAsia" w:ascii="宋体" w:hAnsi="宋体" w:eastAsia="宋体" w:cs="宋体"/>
                <w:b w:val="0"/>
                <w:bCs/>
                <w:color w:val="auto"/>
                <w:kern w:val="0"/>
                <w:sz w:val="24"/>
                <w:szCs w:val="24"/>
                <w:highlight w:val="none"/>
                <w:lang w:bidi="ar"/>
              </w:rPr>
            </w:pPr>
            <w:r>
              <w:rPr>
                <w:rFonts w:hint="eastAsia" w:ascii="宋体" w:hAnsi="宋体" w:eastAsia="宋体" w:cs="宋体"/>
                <w:b w:val="0"/>
                <w:bCs/>
                <w:color w:val="auto"/>
                <w:kern w:val="0"/>
                <w:sz w:val="24"/>
                <w:szCs w:val="24"/>
                <w:highlight w:val="none"/>
                <w:lang w:bidi="ar"/>
              </w:rPr>
              <w:t>×</w:t>
            </w:r>
          </w:p>
        </w:tc>
        <w:tc>
          <w:tcPr>
            <w:tcW w:w="1838" w:type="dxa"/>
            <w:tcBorders>
              <w:tl2br w:val="nil"/>
              <w:tr2bl w:val="nil"/>
            </w:tcBorders>
            <w:shd w:val="clear" w:color="auto" w:fill="FFFFFF"/>
            <w:noWrap w:val="0"/>
            <w:tcMar>
              <w:top w:w="15" w:type="dxa"/>
              <w:left w:w="15" w:type="dxa"/>
              <w:right w:w="15" w:type="dxa"/>
            </w:tcMar>
            <w:vAlign w:val="center"/>
          </w:tcPr>
          <w:p>
            <w:pPr>
              <w:widowControl/>
              <w:jc w:val="both"/>
              <w:textAlignment w:val="center"/>
              <w:rPr>
                <w:rFonts w:hint="eastAsia" w:ascii="宋体" w:hAnsi="宋体" w:eastAsia="宋体" w:cs="宋体"/>
                <w:b w:val="0"/>
                <w:bCs/>
                <w:color w:val="auto"/>
                <w:kern w:val="0"/>
                <w:sz w:val="24"/>
                <w:szCs w:val="24"/>
                <w:highlight w:val="none"/>
                <w:lang w:bidi="ar"/>
              </w:rPr>
            </w:pPr>
            <w:r>
              <w:rPr>
                <w:rFonts w:hint="eastAsia" w:ascii="宋体" w:hAnsi="宋体" w:eastAsia="宋体" w:cs="宋体"/>
                <w:b w:val="0"/>
                <w:bCs/>
                <w:color w:val="auto"/>
                <w:kern w:val="0"/>
                <w:sz w:val="24"/>
                <w:szCs w:val="24"/>
                <w:highlight w:val="none"/>
                <w:lang w:bidi="ar"/>
              </w:rPr>
              <w:t>×</w:t>
            </w:r>
          </w:p>
        </w:tc>
        <w:tc>
          <w:tcPr>
            <w:tcW w:w="1712" w:type="dxa"/>
            <w:tcBorders>
              <w:tl2br w:val="nil"/>
              <w:tr2bl w:val="nil"/>
            </w:tcBorders>
            <w:shd w:val="clear" w:color="auto" w:fill="FFFFFF"/>
            <w:noWrap w:val="0"/>
            <w:tcMar>
              <w:top w:w="15" w:type="dxa"/>
              <w:left w:w="15" w:type="dxa"/>
              <w:right w:w="15" w:type="dxa"/>
            </w:tcMar>
            <w:vAlign w:val="center"/>
          </w:tcPr>
          <w:p>
            <w:pPr>
              <w:widowControl/>
              <w:jc w:val="both"/>
              <w:textAlignment w:val="center"/>
              <w:rPr>
                <w:rFonts w:hint="eastAsia" w:ascii="宋体" w:hAnsi="宋体" w:eastAsia="宋体" w:cs="宋体"/>
                <w:b w:val="0"/>
                <w:bCs/>
                <w:color w:val="auto"/>
                <w:kern w:val="0"/>
                <w:sz w:val="24"/>
                <w:szCs w:val="24"/>
                <w:highlight w:val="none"/>
                <w:lang w:bidi="ar"/>
              </w:rPr>
            </w:pPr>
            <w:r>
              <w:rPr>
                <w:rFonts w:hint="eastAsia" w:ascii="宋体" w:hAnsi="宋体" w:eastAsia="宋体" w:cs="宋体"/>
                <w:b w:val="0"/>
                <w:bCs/>
                <w:color w:val="auto"/>
                <w:kern w:val="0"/>
                <w:sz w:val="24"/>
                <w:szCs w:val="24"/>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93" w:hRule="atLeast"/>
        </w:trPr>
        <w:tc>
          <w:tcPr>
            <w:tcW w:w="704" w:type="dxa"/>
            <w:tcBorders>
              <w:tl2br w:val="nil"/>
              <w:tr2bl w:val="nil"/>
            </w:tcBorders>
            <w:shd w:val="clear" w:color="auto" w:fill="FFFFFF"/>
            <w:noWrap w:val="0"/>
            <w:tcMar>
              <w:top w:w="15" w:type="dxa"/>
              <w:left w:w="15" w:type="dxa"/>
              <w:right w:w="15" w:type="dxa"/>
            </w:tcMar>
            <w:vAlign w:val="center"/>
          </w:tcPr>
          <w:p>
            <w:pPr>
              <w:widowControl/>
              <w:jc w:val="both"/>
              <w:textAlignment w:val="center"/>
              <w:rPr>
                <w:rFonts w:hint="eastAsia" w:ascii="宋体" w:hAnsi="宋体" w:eastAsia="宋体" w:cs="宋体"/>
                <w:b w:val="0"/>
                <w:bCs/>
                <w:color w:val="auto"/>
                <w:kern w:val="0"/>
                <w:sz w:val="24"/>
                <w:szCs w:val="24"/>
                <w:highlight w:val="none"/>
                <w:lang w:val="en-US" w:bidi="ar"/>
              </w:rPr>
            </w:pPr>
            <w:r>
              <w:rPr>
                <w:rFonts w:hint="eastAsia" w:ascii="宋体" w:hAnsi="宋体" w:eastAsia="宋体" w:cs="宋体"/>
                <w:b w:val="0"/>
                <w:bCs/>
                <w:color w:val="auto"/>
                <w:kern w:val="0"/>
                <w:sz w:val="24"/>
                <w:szCs w:val="24"/>
                <w:highlight w:val="none"/>
                <w:lang w:val="en-US" w:eastAsia="zh-CN" w:bidi="ar"/>
              </w:rPr>
              <w:t>示例2</w:t>
            </w:r>
          </w:p>
        </w:tc>
        <w:tc>
          <w:tcPr>
            <w:tcW w:w="3766" w:type="dxa"/>
            <w:tcBorders>
              <w:tl2br w:val="nil"/>
              <w:tr2bl w:val="nil"/>
            </w:tcBorders>
            <w:shd w:val="clear" w:color="auto" w:fill="FFFFFF"/>
            <w:noWrap/>
            <w:tcMar>
              <w:top w:w="15" w:type="dxa"/>
              <w:left w:w="15" w:type="dxa"/>
              <w:right w:w="15" w:type="dxa"/>
            </w:tcMar>
            <w:vAlign w:val="center"/>
          </w:tcPr>
          <w:p>
            <w:pPr>
              <w:widowControl/>
              <w:jc w:val="both"/>
              <w:textAlignment w:val="center"/>
              <w:rPr>
                <w:rFonts w:hint="eastAsia" w:ascii="宋体" w:hAnsi="宋体" w:eastAsia="宋体" w:cs="宋体"/>
                <w:b w:val="0"/>
                <w:bCs/>
                <w:color w:val="auto"/>
                <w:kern w:val="0"/>
                <w:sz w:val="24"/>
                <w:szCs w:val="24"/>
                <w:highlight w:val="none"/>
                <w:lang w:bidi="ar"/>
              </w:rPr>
            </w:pPr>
            <w:r>
              <w:rPr>
                <w:rFonts w:hint="eastAsia" w:ascii="宋体" w:hAnsi="宋体" w:eastAsia="宋体" w:cs="宋体"/>
                <w:b w:val="0"/>
                <w:bCs/>
                <w:color w:val="auto"/>
                <w:kern w:val="0"/>
                <w:sz w:val="24"/>
                <w:szCs w:val="24"/>
                <w:highlight w:val="none"/>
                <w:lang w:val="en-US" w:eastAsia="zh-CN" w:bidi="ar"/>
              </w:rPr>
              <w:t>配线</w:t>
            </w:r>
          </w:p>
          <w:p>
            <w:pPr>
              <w:widowControl/>
              <w:jc w:val="both"/>
              <w:textAlignment w:val="center"/>
              <w:rPr>
                <w:rFonts w:hint="eastAsia" w:ascii="宋体" w:hAnsi="宋体" w:eastAsia="宋体" w:cs="宋体"/>
                <w:b w:val="0"/>
                <w:bCs/>
                <w:color w:val="auto"/>
                <w:kern w:val="0"/>
                <w:sz w:val="24"/>
                <w:szCs w:val="24"/>
                <w:highlight w:val="none"/>
                <w:lang w:bidi="ar"/>
              </w:rPr>
            </w:pPr>
          </w:p>
        </w:tc>
        <w:tc>
          <w:tcPr>
            <w:tcW w:w="4429" w:type="dxa"/>
            <w:tcBorders>
              <w:tl2br w:val="nil"/>
              <w:tr2bl w:val="nil"/>
            </w:tcBorders>
            <w:shd w:val="clear" w:color="auto" w:fill="FFFFFF"/>
            <w:noWrap w:val="0"/>
            <w:tcMar>
              <w:top w:w="15" w:type="dxa"/>
              <w:left w:w="15" w:type="dxa"/>
              <w:right w:w="15" w:type="dxa"/>
            </w:tcMar>
            <w:vAlign w:val="center"/>
          </w:tcPr>
          <w:p>
            <w:pPr>
              <w:widowControl/>
              <w:jc w:val="both"/>
              <w:textAlignment w:val="center"/>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 xml:space="preserve">1、名称：铜芯电线(民兴) </w:t>
            </w:r>
          </w:p>
          <w:p>
            <w:pPr>
              <w:widowControl/>
              <w:jc w:val="both"/>
              <w:textAlignment w:val="center"/>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 xml:space="preserve">2、材质：铜芯 </w:t>
            </w:r>
          </w:p>
          <w:p>
            <w:pPr>
              <w:widowControl/>
              <w:jc w:val="both"/>
              <w:textAlignment w:val="center"/>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 xml:space="preserve">3、规格：BV-2.5mm2 </w:t>
            </w:r>
          </w:p>
          <w:p>
            <w:pPr>
              <w:widowControl/>
              <w:jc w:val="both"/>
              <w:textAlignment w:val="center"/>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4、安装形式：管内穿线</w:t>
            </w:r>
          </w:p>
        </w:tc>
        <w:tc>
          <w:tcPr>
            <w:tcW w:w="964" w:type="dxa"/>
            <w:tcBorders>
              <w:tl2br w:val="nil"/>
              <w:tr2bl w:val="nil"/>
            </w:tcBorders>
            <w:shd w:val="clear" w:color="auto" w:fill="FFFFFF"/>
            <w:noWrap w:val="0"/>
            <w:tcMar>
              <w:top w:w="15" w:type="dxa"/>
              <w:left w:w="15" w:type="dxa"/>
              <w:right w:w="15" w:type="dxa"/>
            </w:tcMar>
            <w:vAlign w:val="center"/>
          </w:tcPr>
          <w:p>
            <w:pPr>
              <w:widowControl/>
              <w:jc w:val="both"/>
              <w:textAlignment w:val="center"/>
              <w:rPr>
                <w:rFonts w:hint="eastAsia" w:ascii="宋体" w:hAnsi="宋体" w:eastAsia="宋体" w:cs="宋体"/>
                <w:b w:val="0"/>
                <w:bCs/>
                <w:color w:val="auto"/>
                <w:kern w:val="0"/>
                <w:sz w:val="24"/>
                <w:szCs w:val="24"/>
                <w:highlight w:val="none"/>
                <w:lang w:bidi="ar"/>
              </w:rPr>
            </w:pPr>
            <w:r>
              <w:rPr>
                <w:rFonts w:hint="eastAsia" w:ascii="宋体" w:hAnsi="宋体" w:eastAsia="宋体" w:cs="宋体"/>
                <w:b w:val="0"/>
                <w:bCs/>
                <w:color w:val="auto"/>
                <w:kern w:val="0"/>
                <w:sz w:val="24"/>
                <w:szCs w:val="24"/>
                <w:highlight w:val="none"/>
                <w:lang w:bidi="ar"/>
              </w:rPr>
              <w:t>×</w:t>
            </w:r>
          </w:p>
        </w:tc>
        <w:tc>
          <w:tcPr>
            <w:tcW w:w="843" w:type="dxa"/>
            <w:tcBorders>
              <w:tl2br w:val="nil"/>
              <w:tr2bl w:val="nil"/>
            </w:tcBorders>
            <w:shd w:val="clear" w:color="auto" w:fill="FFFFFF"/>
            <w:noWrap w:val="0"/>
            <w:tcMar>
              <w:top w:w="15" w:type="dxa"/>
              <w:left w:w="15" w:type="dxa"/>
              <w:right w:w="15" w:type="dxa"/>
            </w:tcMar>
            <w:vAlign w:val="center"/>
          </w:tcPr>
          <w:p>
            <w:pPr>
              <w:widowControl/>
              <w:jc w:val="both"/>
              <w:textAlignment w:val="center"/>
              <w:rPr>
                <w:rFonts w:hint="eastAsia" w:ascii="宋体" w:hAnsi="宋体" w:eastAsia="宋体" w:cs="宋体"/>
                <w:b w:val="0"/>
                <w:bCs/>
                <w:color w:val="auto"/>
                <w:kern w:val="0"/>
                <w:sz w:val="24"/>
                <w:szCs w:val="24"/>
                <w:highlight w:val="none"/>
                <w:lang w:bidi="ar"/>
              </w:rPr>
            </w:pPr>
            <w:r>
              <w:rPr>
                <w:rFonts w:hint="eastAsia" w:ascii="宋体" w:hAnsi="宋体" w:eastAsia="宋体" w:cs="宋体"/>
                <w:b w:val="0"/>
                <w:bCs/>
                <w:color w:val="auto"/>
                <w:kern w:val="0"/>
                <w:sz w:val="24"/>
                <w:szCs w:val="24"/>
                <w:highlight w:val="none"/>
                <w:lang w:bidi="ar"/>
              </w:rPr>
              <w:t>×</w:t>
            </w:r>
          </w:p>
        </w:tc>
        <w:tc>
          <w:tcPr>
            <w:tcW w:w="1838" w:type="dxa"/>
            <w:tcBorders>
              <w:tl2br w:val="nil"/>
              <w:tr2bl w:val="nil"/>
            </w:tcBorders>
            <w:shd w:val="clear" w:color="auto" w:fill="FFFFFF"/>
            <w:noWrap w:val="0"/>
            <w:tcMar>
              <w:top w:w="15" w:type="dxa"/>
              <w:left w:w="15" w:type="dxa"/>
              <w:right w:w="15" w:type="dxa"/>
            </w:tcMar>
            <w:vAlign w:val="center"/>
          </w:tcPr>
          <w:p>
            <w:pPr>
              <w:widowControl/>
              <w:jc w:val="both"/>
              <w:textAlignment w:val="center"/>
              <w:rPr>
                <w:rFonts w:hint="eastAsia" w:ascii="宋体" w:hAnsi="宋体" w:eastAsia="宋体" w:cs="宋体"/>
                <w:b w:val="0"/>
                <w:bCs/>
                <w:color w:val="auto"/>
                <w:kern w:val="0"/>
                <w:sz w:val="24"/>
                <w:szCs w:val="24"/>
                <w:highlight w:val="none"/>
                <w:lang w:bidi="ar"/>
              </w:rPr>
            </w:pPr>
            <w:r>
              <w:rPr>
                <w:rFonts w:hint="eastAsia" w:ascii="宋体" w:hAnsi="宋体" w:eastAsia="宋体" w:cs="宋体"/>
                <w:b w:val="0"/>
                <w:bCs/>
                <w:color w:val="auto"/>
                <w:kern w:val="0"/>
                <w:sz w:val="24"/>
                <w:szCs w:val="24"/>
                <w:highlight w:val="none"/>
                <w:lang w:bidi="ar"/>
              </w:rPr>
              <w:t>×</w:t>
            </w:r>
          </w:p>
        </w:tc>
        <w:tc>
          <w:tcPr>
            <w:tcW w:w="1712" w:type="dxa"/>
            <w:tcBorders>
              <w:tl2br w:val="nil"/>
              <w:tr2bl w:val="nil"/>
            </w:tcBorders>
            <w:shd w:val="clear" w:color="auto" w:fill="FFFFFF"/>
            <w:noWrap w:val="0"/>
            <w:tcMar>
              <w:top w:w="15" w:type="dxa"/>
              <w:left w:w="15" w:type="dxa"/>
              <w:right w:w="15" w:type="dxa"/>
            </w:tcMar>
            <w:vAlign w:val="center"/>
          </w:tcPr>
          <w:p>
            <w:pPr>
              <w:widowControl/>
              <w:jc w:val="both"/>
              <w:textAlignment w:val="center"/>
              <w:rPr>
                <w:rFonts w:hint="eastAsia" w:ascii="宋体" w:hAnsi="宋体" w:eastAsia="宋体" w:cs="宋体"/>
                <w:b w:val="0"/>
                <w:bCs/>
                <w:color w:val="auto"/>
                <w:kern w:val="0"/>
                <w:sz w:val="24"/>
                <w:szCs w:val="24"/>
                <w:highlight w:val="none"/>
                <w:lang w:bidi="ar"/>
              </w:rPr>
            </w:pPr>
            <w:r>
              <w:rPr>
                <w:rFonts w:hint="eastAsia" w:ascii="宋体" w:hAnsi="宋体" w:eastAsia="宋体" w:cs="宋体"/>
                <w:b w:val="0"/>
                <w:bCs/>
                <w:color w:val="auto"/>
                <w:kern w:val="0"/>
                <w:sz w:val="24"/>
                <w:szCs w:val="24"/>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27" w:hRule="atLeast"/>
        </w:trPr>
        <w:tc>
          <w:tcPr>
            <w:tcW w:w="7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3766"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4429"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96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843"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1838"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27" w:hRule="atLeast"/>
        </w:trPr>
        <w:tc>
          <w:tcPr>
            <w:tcW w:w="7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3766"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4429"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96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843"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1838"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27" w:hRule="atLeast"/>
        </w:trPr>
        <w:tc>
          <w:tcPr>
            <w:tcW w:w="7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3766"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4429"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96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843"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1838"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27" w:hRule="atLeast"/>
        </w:trPr>
        <w:tc>
          <w:tcPr>
            <w:tcW w:w="704" w:type="dxa"/>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37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c>
          <w:tcPr>
            <w:tcW w:w="4429"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964"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843"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1838"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27" w:hRule="atLeast"/>
        </w:trPr>
        <w:tc>
          <w:tcPr>
            <w:tcW w:w="704" w:type="dxa"/>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37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c>
          <w:tcPr>
            <w:tcW w:w="4429"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964"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843"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1838"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27" w:hRule="atLeast"/>
        </w:trPr>
        <w:tc>
          <w:tcPr>
            <w:tcW w:w="704" w:type="dxa"/>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37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c>
          <w:tcPr>
            <w:tcW w:w="4429"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964"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843"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1838"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27" w:hRule="atLeast"/>
        </w:trPr>
        <w:tc>
          <w:tcPr>
            <w:tcW w:w="704" w:type="dxa"/>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37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c>
          <w:tcPr>
            <w:tcW w:w="4429"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964"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843"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1838"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27" w:hRule="atLeast"/>
        </w:trPr>
        <w:tc>
          <w:tcPr>
            <w:tcW w:w="704" w:type="dxa"/>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37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c>
          <w:tcPr>
            <w:tcW w:w="4429"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964"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843"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1838"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27" w:hRule="atLeast"/>
        </w:trPr>
        <w:tc>
          <w:tcPr>
            <w:tcW w:w="704" w:type="dxa"/>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37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c>
          <w:tcPr>
            <w:tcW w:w="4429"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964"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843"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1838"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27" w:hRule="atLeast"/>
        </w:trPr>
        <w:tc>
          <w:tcPr>
            <w:tcW w:w="704" w:type="dxa"/>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37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c>
          <w:tcPr>
            <w:tcW w:w="4429"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964"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843"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1838"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2" w:hRule="atLeast"/>
        </w:trPr>
        <w:tc>
          <w:tcPr>
            <w:tcW w:w="704" w:type="dxa"/>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37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c>
          <w:tcPr>
            <w:tcW w:w="4429"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964"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843"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1838"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2" w:hRule="atLeast"/>
        </w:trPr>
        <w:tc>
          <w:tcPr>
            <w:tcW w:w="10706" w:type="dxa"/>
            <w:gridSpan w:val="5"/>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val="en-US" w:eastAsia="zh-CN"/>
              </w:rPr>
              <w:t>总计（元）：</w:t>
            </w:r>
          </w:p>
        </w:tc>
        <w:tc>
          <w:tcPr>
            <w:tcW w:w="3550" w:type="dxa"/>
            <w:gridSpan w:val="2"/>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r>
    </w:tbl>
    <w:p>
      <w:pPr>
        <w:rPr>
          <w:rFonts w:hint="default"/>
          <w:highlight w:val="none"/>
          <w:lang w:val="en-US" w:eastAsia="zh-CN"/>
        </w:rPr>
      </w:pPr>
    </w:p>
    <w:p>
      <w:pPr>
        <w:pStyle w:val="5"/>
        <w:rPr>
          <w:rFonts w:hint="default" w:eastAsia="宋体"/>
          <w:highlight w:val="none"/>
          <w:lang w:val="en-US" w:eastAsia="zh-CN"/>
        </w:rPr>
      </w:pPr>
    </w:p>
    <w:p>
      <w:pPr>
        <w:rPr>
          <w:rFonts w:hint="default"/>
          <w:highlight w:val="none"/>
          <w:lang w:val="en-US" w:eastAsia="zh-CN"/>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outlineLvl w:val="9"/>
        <w:rPr>
          <w:rFonts w:hint="eastAsia" w:asciiTheme="majorEastAsia" w:hAnsiTheme="majorEastAsia" w:eastAsiaTheme="majorEastAsia" w:cstheme="majorEastAsia"/>
          <w:sz w:val="24"/>
          <w:szCs w:val="24"/>
          <w:highlight w:val="none"/>
        </w:rPr>
        <w:sectPr>
          <w:footerReference r:id="rId4" w:type="default"/>
          <w:pgSz w:w="16838" w:h="11906" w:orient="landscape"/>
          <w:pgMar w:top="1803" w:right="1440" w:bottom="1803" w:left="1440" w:header="720" w:footer="720" w:gutter="0"/>
          <w:cols w:space="0" w:num="1"/>
          <w:rtlGutter w:val="0"/>
          <w:docGrid w:type="lines" w:linePitch="332" w:charSpace="0"/>
        </w:sectPr>
      </w:pPr>
      <w:r>
        <w:rPr>
          <w:rFonts w:hint="eastAsia" w:asciiTheme="majorEastAsia" w:hAnsiTheme="majorEastAsia" w:eastAsiaTheme="majorEastAsia" w:cstheme="majorEastAsia"/>
          <w:sz w:val="24"/>
          <w:szCs w:val="24"/>
          <w:highlight w:val="none"/>
        </w:rPr>
        <w:br w:type="page"/>
      </w:r>
    </w:p>
    <w:p>
      <w:pPr>
        <w:outlineLvl w:val="9"/>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rPr>
        <w:t>3、报价单位资格证明文件</w:t>
      </w:r>
    </w:p>
    <w:p>
      <w:pPr>
        <w:pStyle w:val="16"/>
        <w:ind w:firstLine="0" w:firstLineChars="0"/>
        <w:jc w:val="center"/>
        <w:rPr>
          <w:rFonts w:hint="eastAsia" w:asciiTheme="majorEastAsia" w:hAnsiTheme="majorEastAsia" w:eastAsiaTheme="majorEastAsia" w:cstheme="majorEastAsia"/>
          <w:b/>
          <w:bCs/>
          <w:color w:val="000000"/>
          <w:kern w:val="0"/>
          <w:sz w:val="24"/>
          <w:szCs w:val="24"/>
          <w:highlight w:val="none"/>
        </w:rPr>
      </w:pPr>
    </w:p>
    <w:p>
      <w:pPr>
        <w:pStyle w:val="5"/>
        <w:jc w:val="left"/>
        <w:rPr>
          <w:rFonts w:hint="eastAsia" w:ascii="宋体" w:hAnsi="宋体" w:eastAsia="宋体" w:cs="宋体"/>
          <w:sz w:val="24"/>
          <w:szCs w:val="24"/>
          <w:highlight w:val="none"/>
        </w:rPr>
      </w:pPr>
      <w:bookmarkStart w:id="22" w:name="_Toc4205"/>
      <w:bookmarkStart w:id="23" w:name="_Toc1238"/>
      <w:bookmarkStart w:id="24" w:name="_Toc3892"/>
      <w:bookmarkStart w:id="25" w:name="_Toc1053"/>
      <w:bookmarkStart w:id="26" w:name="_Toc20171"/>
      <w:r>
        <w:rPr>
          <w:rFonts w:hint="eastAsia" w:ascii="宋体" w:hAnsi="宋体" w:eastAsia="宋体" w:cs="宋体"/>
          <w:sz w:val="24"/>
          <w:szCs w:val="24"/>
          <w:highlight w:val="none"/>
        </w:rPr>
        <w:t>企业简介</w:t>
      </w:r>
      <w:bookmarkEnd w:id="22"/>
      <w:bookmarkEnd w:id="23"/>
      <w:r>
        <w:rPr>
          <w:rFonts w:hint="eastAsia" w:ascii="宋体" w:hAnsi="宋体" w:eastAsia="宋体" w:cs="宋体"/>
          <w:sz w:val="24"/>
          <w:szCs w:val="24"/>
          <w:highlight w:val="none"/>
        </w:rPr>
        <w:t>（格式自拟）</w:t>
      </w:r>
      <w:bookmarkEnd w:id="24"/>
      <w:bookmarkEnd w:id="25"/>
      <w:bookmarkEnd w:id="26"/>
      <w:bookmarkStart w:id="27" w:name="_Toc22818"/>
      <w:bookmarkStart w:id="28" w:name="_Toc9241"/>
      <w:bookmarkStart w:id="29" w:name="_Toc14018"/>
    </w:p>
    <w:p>
      <w:pPr>
        <w:pStyle w:val="5"/>
        <w:jc w:val="left"/>
        <w:rPr>
          <w:rFonts w:hint="eastAsia" w:ascii="宋体" w:hAnsi="宋体" w:eastAsia="宋体" w:cs="宋体"/>
          <w:sz w:val="24"/>
          <w:szCs w:val="24"/>
          <w:highlight w:val="none"/>
        </w:rPr>
      </w:pPr>
    </w:p>
    <w:p>
      <w:pPr>
        <w:pStyle w:val="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组织结构（格式自拟）</w:t>
      </w:r>
      <w:bookmarkEnd w:id="27"/>
      <w:bookmarkEnd w:id="28"/>
      <w:bookmarkEnd w:id="29"/>
    </w:p>
    <w:p>
      <w:pPr>
        <w:rPr>
          <w:rFonts w:hint="eastAsia"/>
          <w:highlight w:val="none"/>
        </w:rPr>
      </w:pPr>
    </w:p>
    <w:p>
      <w:pPr>
        <w:pStyle w:val="5"/>
        <w:jc w:val="left"/>
        <w:rPr>
          <w:rFonts w:hint="eastAsia" w:ascii="宋体" w:hAnsi="宋体" w:eastAsia="宋体" w:cs="宋体"/>
          <w:b/>
          <w:bCs w:val="0"/>
          <w:color w:val="auto"/>
          <w:sz w:val="24"/>
          <w:szCs w:val="24"/>
          <w:highlight w:val="none"/>
          <w:lang w:val="en-US" w:eastAsia="zh-CN"/>
        </w:rPr>
      </w:pPr>
      <w:bookmarkStart w:id="30" w:name="_Toc11097"/>
      <w:bookmarkStart w:id="31" w:name="_Toc26871"/>
      <w:bookmarkStart w:id="32" w:name="_Toc31169"/>
      <w:r>
        <w:rPr>
          <w:rFonts w:hint="eastAsia" w:ascii="宋体" w:hAnsi="宋体" w:eastAsia="宋体" w:cs="宋体"/>
          <w:sz w:val="24"/>
          <w:szCs w:val="24"/>
          <w:highlight w:val="none"/>
        </w:rPr>
        <w:t>营业执照（格式自拟）</w:t>
      </w:r>
      <w:bookmarkEnd w:id="30"/>
      <w:bookmarkEnd w:id="31"/>
      <w:bookmarkEnd w:id="32"/>
      <w:r>
        <w:rPr>
          <w:rFonts w:hint="eastAsia" w:ascii="宋体" w:hAnsi="宋体" w:eastAsia="宋体" w:cs="宋体"/>
          <w:sz w:val="24"/>
          <w:szCs w:val="24"/>
          <w:highlight w:val="none"/>
          <w:lang w:val="en-US" w:eastAsia="zh-CN"/>
        </w:rPr>
        <w:t>及</w:t>
      </w:r>
      <w:r>
        <w:rPr>
          <w:rFonts w:hint="eastAsia" w:ascii="宋体" w:hAnsi="宋体" w:eastAsia="宋体" w:cs="宋体"/>
          <w:b/>
          <w:bCs w:val="0"/>
          <w:color w:val="auto"/>
          <w:sz w:val="24"/>
          <w:szCs w:val="24"/>
          <w:highlight w:val="none"/>
          <w:lang w:val="en-US" w:eastAsia="zh-CN"/>
        </w:rPr>
        <w:t>资质证书</w:t>
      </w:r>
    </w:p>
    <w:p>
      <w:pPr>
        <w:rPr>
          <w:rFonts w:hint="eastAsia"/>
          <w:highlight w:val="none"/>
          <w:lang w:val="en-US" w:eastAsia="zh-CN"/>
        </w:rPr>
      </w:pPr>
    </w:p>
    <w:p>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报价人营业执照（三证合一）</w:t>
      </w:r>
    </w:p>
    <w:p>
      <w:pPr>
        <w:pStyle w:val="2"/>
        <w:rPr>
          <w:rFonts w:hint="eastAsia" w:ascii="宋体" w:hAnsi="宋体" w:eastAsia="宋体" w:cs="宋体"/>
          <w:sz w:val="24"/>
          <w:szCs w:val="24"/>
          <w:highlight w:val="none"/>
        </w:rPr>
      </w:pPr>
    </w:p>
    <w:p>
      <w:pPr>
        <w:pStyle w:val="2"/>
        <w:rPr>
          <w:rFonts w:hint="eastAsia" w:ascii="宋体" w:hAnsi="宋体" w:eastAsia="宋体" w:cs="宋体"/>
          <w:sz w:val="24"/>
          <w:szCs w:val="24"/>
          <w:highlight w:val="none"/>
        </w:rPr>
      </w:pPr>
    </w:p>
    <w:p>
      <w:pPr>
        <w:pStyle w:val="5"/>
        <w:jc w:val="left"/>
        <w:rPr>
          <w:rFonts w:hint="eastAsia" w:ascii="宋体" w:hAnsi="宋体" w:eastAsia="宋体" w:cs="宋体"/>
          <w:sz w:val="24"/>
          <w:szCs w:val="24"/>
          <w:highlight w:val="none"/>
        </w:rPr>
      </w:pPr>
      <w:bookmarkStart w:id="33" w:name="_Toc7515"/>
      <w:bookmarkStart w:id="34" w:name="_Toc14296"/>
      <w:r>
        <w:rPr>
          <w:rFonts w:hint="eastAsia" w:ascii="宋体" w:hAnsi="宋体" w:eastAsia="宋体" w:cs="宋体"/>
          <w:sz w:val="24"/>
          <w:szCs w:val="24"/>
          <w:highlight w:val="none"/>
        </w:rPr>
        <w:t>产品图（格式自拟）</w:t>
      </w:r>
      <w:bookmarkEnd w:id="33"/>
      <w:bookmarkEnd w:id="34"/>
    </w:p>
    <w:p>
      <w:pPr>
        <w:rPr>
          <w:rFonts w:hint="eastAsia"/>
          <w:highlight w:val="none"/>
        </w:rPr>
      </w:pPr>
    </w:p>
    <w:p>
      <w:pPr>
        <w:pStyle w:val="5"/>
        <w:jc w:val="left"/>
        <w:rPr>
          <w:rFonts w:hint="eastAsia" w:ascii="宋体" w:hAnsi="宋体" w:eastAsia="宋体" w:cs="宋体"/>
          <w:sz w:val="24"/>
          <w:szCs w:val="24"/>
          <w:highlight w:val="none"/>
        </w:rPr>
      </w:pPr>
    </w:p>
    <w:p>
      <w:pPr>
        <w:pStyle w:val="5"/>
        <w:jc w:val="left"/>
        <w:rPr>
          <w:rFonts w:hint="eastAsia" w:ascii="宋体" w:hAnsi="宋体" w:eastAsia="宋体" w:cs="宋体"/>
          <w:b/>
          <w:color w:val="auto"/>
          <w:sz w:val="24"/>
          <w:szCs w:val="24"/>
          <w:highlight w:val="none"/>
        </w:rPr>
      </w:pPr>
      <w:r>
        <w:rPr>
          <w:rFonts w:hint="eastAsia" w:ascii="宋体" w:hAnsi="宋体" w:eastAsia="宋体" w:cs="宋体"/>
          <w:sz w:val="24"/>
          <w:szCs w:val="24"/>
          <w:highlight w:val="none"/>
          <w:lang w:val="en-US" w:eastAsia="zh-CN"/>
        </w:rPr>
        <w:t>项目团队一览表</w:t>
      </w:r>
    </w:p>
    <w:tbl>
      <w:tblPr>
        <w:tblStyle w:val="10"/>
        <w:tblW w:w="92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48"/>
        <w:gridCol w:w="992"/>
        <w:gridCol w:w="1276"/>
        <w:gridCol w:w="1276"/>
        <w:gridCol w:w="1417"/>
        <w:gridCol w:w="1276"/>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姓名</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性别</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学历</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技术职称</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经验年限</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本项目担任职务</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4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b/>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b/>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b/>
                <w:color w:val="auto"/>
                <w:sz w:val="24"/>
                <w:szCs w:val="24"/>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4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4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4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4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4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r>
    </w:tbl>
    <w:p>
      <w:pPr>
        <w:tabs>
          <w:tab w:val="left" w:pos="630"/>
        </w:tabs>
        <w:spacing w:line="360" w:lineRule="auto"/>
        <w:jc w:val="left"/>
        <w:rPr>
          <w:rFonts w:hint="eastAsia" w:ascii="宋体" w:hAnsi="宋体" w:eastAsia="宋体" w:cs="宋体"/>
          <w:color w:val="auto"/>
          <w:sz w:val="24"/>
          <w:szCs w:val="24"/>
          <w:highlight w:val="none"/>
        </w:rPr>
      </w:pPr>
    </w:p>
    <w:p>
      <w:pPr>
        <w:tabs>
          <w:tab w:val="left" w:pos="630"/>
        </w:tabs>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报价人名称:(公章) </w:t>
      </w:r>
    </w:p>
    <w:p>
      <w:pPr>
        <w:tabs>
          <w:tab w:val="left" w:pos="630"/>
        </w:tabs>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法定代表人或授权代表签字：                       </w:t>
      </w:r>
    </w:p>
    <w:p>
      <w:pPr>
        <w:tabs>
          <w:tab w:val="left" w:pos="630"/>
        </w:tabs>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日期：      </w:t>
      </w:r>
      <w:r>
        <w:rPr>
          <w:rFonts w:hint="eastAsia" w:ascii="宋体" w:hAnsi="宋体" w:eastAsia="宋体" w:cs="宋体"/>
          <w:color w:val="auto"/>
          <w:sz w:val="24"/>
          <w:szCs w:val="24"/>
          <w:highlight w:val="none"/>
        </w:rPr>
        <w:t xml:space="preserve">年   月    日 </w:t>
      </w:r>
    </w:p>
    <w:p>
      <w:pPr>
        <w:rPr>
          <w:rFonts w:hint="eastAsia" w:ascii="宋体" w:hAnsi="宋体" w:eastAsia="宋体" w:cs="宋体"/>
          <w:color w:val="auto"/>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br w:type="page"/>
      </w:r>
    </w:p>
    <w:p>
      <w:pPr>
        <w:outlineLvl w:val="9"/>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rPr>
        <w:t>4、诚信承诺书</w:t>
      </w:r>
    </w:p>
    <w:p>
      <w:pPr>
        <w:pStyle w:val="16"/>
        <w:ind w:firstLine="0" w:firstLineChars="0"/>
        <w:jc w:val="center"/>
        <w:rPr>
          <w:rFonts w:hint="eastAsia" w:asciiTheme="majorEastAsia" w:hAnsiTheme="majorEastAsia" w:eastAsiaTheme="majorEastAsia" w:cstheme="majorEastAsia"/>
          <w:b/>
          <w:bCs/>
          <w:color w:val="000000"/>
          <w:kern w:val="0"/>
          <w:sz w:val="24"/>
          <w:szCs w:val="24"/>
          <w:highlight w:val="none"/>
        </w:rPr>
      </w:pPr>
    </w:p>
    <w:p>
      <w:pPr>
        <w:autoSpaceDE w:val="0"/>
        <w:autoSpaceDN w:val="0"/>
        <w:spacing w:line="36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b/>
          <w:kern w:val="0"/>
          <w:sz w:val="24"/>
          <w:szCs w:val="24"/>
          <w:highlight w:val="none"/>
          <w:u w:val="single"/>
          <w:lang w:val="en-US" w:eastAsia="zh-CN"/>
        </w:rPr>
        <w:t>三亚市信息化基础设施投资建设发展</w:t>
      </w:r>
      <w:r>
        <w:rPr>
          <w:rFonts w:hint="eastAsia" w:asciiTheme="majorEastAsia" w:hAnsiTheme="majorEastAsia" w:eastAsiaTheme="majorEastAsia" w:cstheme="majorEastAsia"/>
          <w:b/>
          <w:kern w:val="0"/>
          <w:sz w:val="24"/>
          <w:szCs w:val="24"/>
          <w:highlight w:val="none"/>
          <w:u w:val="single"/>
        </w:rPr>
        <w:t>有限公司</w:t>
      </w:r>
      <w:r>
        <w:rPr>
          <w:rFonts w:hint="eastAsia" w:asciiTheme="majorEastAsia" w:hAnsiTheme="majorEastAsia" w:eastAsiaTheme="majorEastAsia" w:cstheme="majorEastAsia"/>
          <w:kern w:val="0"/>
          <w:sz w:val="24"/>
          <w:szCs w:val="24"/>
          <w:highlight w:val="none"/>
        </w:rPr>
        <w:t>：</w:t>
      </w:r>
    </w:p>
    <w:p>
      <w:pPr>
        <w:autoSpaceDE w:val="0"/>
        <w:autoSpaceDN w:val="0"/>
        <w:spacing w:line="360" w:lineRule="auto"/>
        <w:ind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我方就本次报价活动向贵方郑重承诺：</w:t>
      </w:r>
    </w:p>
    <w:p>
      <w:pPr>
        <w:autoSpaceDE w:val="0"/>
        <w:autoSpaceDN w:val="0"/>
        <w:spacing w:line="360" w:lineRule="auto"/>
        <w:ind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一、我们已经充分理解了采购文件规定的所有采购要求和中标条件没有任何异议。</w:t>
      </w:r>
    </w:p>
    <w:p>
      <w:pPr>
        <w:autoSpaceDE w:val="0"/>
        <w:autoSpaceDN w:val="0"/>
        <w:spacing w:line="360" w:lineRule="auto"/>
        <w:ind w:firstLine="44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spacing w:val="-10"/>
          <w:kern w:val="0"/>
          <w:sz w:val="24"/>
          <w:szCs w:val="24"/>
          <w:highlight w:val="none"/>
        </w:rPr>
        <w:t>二、我们在报价文件中提交的所有文件都是真实</w:t>
      </w:r>
      <w:r>
        <w:rPr>
          <w:rFonts w:hint="eastAsia" w:asciiTheme="majorEastAsia" w:hAnsiTheme="majorEastAsia" w:eastAsiaTheme="majorEastAsia" w:cstheme="majorEastAsia"/>
          <w:spacing w:val="-9"/>
          <w:kern w:val="0"/>
          <w:sz w:val="24"/>
          <w:szCs w:val="24"/>
          <w:highlight w:val="none"/>
        </w:rPr>
        <w:t>有效的；我们做出的所有技术响应都是真实可信、可以实现、并经得起验</w:t>
      </w:r>
      <w:r>
        <w:rPr>
          <w:rFonts w:hint="eastAsia" w:asciiTheme="majorEastAsia" w:hAnsiTheme="majorEastAsia" w:eastAsiaTheme="majorEastAsia" w:cstheme="majorEastAsia"/>
          <w:spacing w:val="-3"/>
          <w:kern w:val="0"/>
          <w:sz w:val="24"/>
          <w:szCs w:val="24"/>
          <w:highlight w:val="none"/>
        </w:rPr>
        <w:t>收检验的。我们保证所有的报价响应在报价有效期内不发生任何变更。</w:t>
      </w:r>
    </w:p>
    <w:p>
      <w:pPr>
        <w:autoSpaceDE w:val="0"/>
        <w:autoSpaceDN w:val="0"/>
        <w:spacing w:line="360" w:lineRule="auto"/>
        <w:ind w:firstLine="444"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spacing w:val="-9"/>
          <w:kern w:val="0"/>
          <w:sz w:val="24"/>
          <w:szCs w:val="24"/>
          <w:highlight w:val="none"/>
        </w:rPr>
        <w:t>三、我们的报价包含了履行合同所需的全部费用。不论何种原因</w:t>
      </w:r>
      <w:r>
        <w:rPr>
          <w:rFonts w:hint="eastAsia" w:asciiTheme="majorEastAsia" w:hAnsiTheme="majorEastAsia" w:eastAsiaTheme="majorEastAsia" w:cstheme="majorEastAsia"/>
          <w:spacing w:val="-3"/>
          <w:kern w:val="0"/>
          <w:sz w:val="24"/>
          <w:szCs w:val="24"/>
          <w:highlight w:val="none"/>
        </w:rPr>
        <w:t>造成的报价漏项损失，我方全部承担，不会提出任何增加费用的要求。</w:t>
      </w:r>
    </w:p>
    <w:p>
      <w:pPr>
        <w:autoSpaceDE w:val="0"/>
        <w:autoSpaceDN w:val="0"/>
        <w:spacing w:line="360" w:lineRule="auto"/>
        <w:ind w:firstLine="444"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spacing w:val="-9"/>
          <w:kern w:val="0"/>
          <w:sz w:val="24"/>
          <w:szCs w:val="24"/>
          <w:highlight w:val="none"/>
        </w:rPr>
        <w:t>四、我们知道，如果中标后放弃中标，不论原因何在，都是不诚信报价的行为，都会给采购项目造成损失。如果采购人将本合同授予我们，我</w:t>
      </w:r>
      <w:r>
        <w:rPr>
          <w:rFonts w:hint="eastAsia" w:asciiTheme="majorEastAsia" w:hAnsiTheme="majorEastAsia" w:eastAsiaTheme="majorEastAsia" w:cstheme="majorEastAsia"/>
          <w:spacing w:val="-3"/>
          <w:kern w:val="0"/>
          <w:sz w:val="24"/>
          <w:szCs w:val="24"/>
          <w:highlight w:val="none"/>
        </w:rPr>
        <w:t>们将承担所有的潜在合同风险，绝不以任何理由弃标。</w:t>
      </w:r>
    </w:p>
    <w:p>
      <w:pPr>
        <w:autoSpaceDE w:val="0"/>
        <w:autoSpaceDN w:val="0"/>
        <w:spacing w:line="360" w:lineRule="auto"/>
        <w:ind w:firstLine="448"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spacing w:val="-8"/>
          <w:kern w:val="0"/>
          <w:sz w:val="24"/>
          <w:szCs w:val="24"/>
          <w:highlight w:val="none"/>
        </w:rPr>
        <w:t>五、我们知道，中标后拒签或故意拖延签署合同、拒绝履行或故意拖</w:t>
      </w:r>
      <w:r>
        <w:rPr>
          <w:rFonts w:hint="eastAsia" w:asciiTheme="majorEastAsia" w:hAnsiTheme="majorEastAsia" w:eastAsiaTheme="majorEastAsia" w:cstheme="majorEastAsia"/>
          <w:spacing w:val="-9"/>
          <w:kern w:val="0"/>
          <w:sz w:val="24"/>
          <w:szCs w:val="24"/>
          <w:highlight w:val="none"/>
        </w:rPr>
        <w:t>延履行合同，不论原因何在，都是不诚信履约的行为。如果采购人将本合同授予我们，我们将如约在规定的期限内签署合同，在规定的期限内履行</w:t>
      </w:r>
      <w:r>
        <w:rPr>
          <w:rFonts w:hint="eastAsia" w:asciiTheme="majorEastAsia" w:hAnsiTheme="majorEastAsia" w:eastAsiaTheme="majorEastAsia" w:cstheme="majorEastAsia"/>
          <w:spacing w:val="-4"/>
          <w:kern w:val="0"/>
          <w:sz w:val="24"/>
          <w:szCs w:val="24"/>
          <w:highlight w:val="none"/>
        </w:rPr>
        <w:t>合同。</w:t>
      </w:r>
    </w:p>
    <w:p>
      <w:pPr>
        <w:autoSpaceDE w:val="0"/>
        <w:autoSpaceDN w:val="0"/>
        <w:spacing w:line="360" w:lineRule="auto"/>
        <w:ind w:firstLine="448"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spacing w:val="-8"/>
          <w:kern w:val="0"/>
          <w:sz w:val="24"/>
          <w:szCs w:val="24"/>
          <w:highlight w:val="none"/>
        </w:rPr>
        <w:t>六、我们声明：我方在溯往两年内的政府采购活动中，没有中标后放</w:t>
      </w:r>
      <w:r>
        <w:rPr>
          <w:rFonts w:hint="eastAsia" w:asciiTheme="majorEastAsia" w:hAnsiTheme="majorEastAsia" w:eastAsiaTheme="majorEastAsia" w:cstheme="majorEastAsia"/>
          <w:spacing w:val="-9"/>
          <w:kern w:val="0"/>
          <w:sz w:val="24"/>
          <w:szCs w:val="24"/>
          <w:highlight w:val="none"/>
        </w:rPr>
        <w:t>弃中标、拒签或故意拖延签署合同、拒绝履行或故意拖延履行合同的不诚</w:t>
      </w:r>
      <w:r>
        <w:rPr>
          <w:rFonts w:hint="eastAsia" w:asciiTheme="majorEastAsia" w:hAnsiTheme="majorEastAsia" w:eastAsiaTheme="majorEastAsia" w:cstheme="majorEastAsia"/>
          <w:spacing w:val="-3"/>
          <w:kern w:val="0"/>
          <w:sz w:val="24"/>
          <w:szCs w:val="24"/>
          <w:highlight w:val="none"/>
        </w:rPr>
        <w:t>信行为。</w:t>
      </w:r>
    </w:p>
    <w:p>
      <w:pPr>
        <w:autoSpaceDE w:val="0"/>
        <w:autoSpaceDN w:val="0"/>
        <w:spacing w:line="360" w:lineRule="auto"/>
        <w:ind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hint="eastAsia" w:asciiTheme="majorEastAsia" w:hAnsiTheme="majorEastAsia" w:eastAsiaTheme="majorEastAsia" w:cstheme="majorEastAsia"/>
          <w:kern w:val="0"/>
          <w:sz w:val="24"/>
          <w:szCs w:val="24"/>
          <w:highlight w:val="none"/>
        </w:rPr>
      </w:pPr>
    </w:p>
    <w:p>
      <w:pPr>
        <w:autoSpaceDE w:val="0"/>
        <w:autoSpaceDN w:val="0"/>
        <w:spacing w:line="360" w:lineRule="auto"/>
        <w:rPr>
          <w:rFonts w:hint="eastAsia" w:asciiTheme="majorEastAsia" w:hAnsiTheme="majorEastAsia" w:eastAsiaTheme="majorEastAsia" w:cstheme="majorEastAsia"/>
          <w:kern w:val="0"/>
          <w:sz w:val="24"/>
          <w:szCs w:val="24"/>
          <w:highlight w:val="none"/>
        </w:rPr>
      </w:pPr>
    </w:p>
    <w:p>
      <w:pPr>
        <w:autoSpaceDE w:val="0"/>
        <w:autoSpaceDN w:val="0"/>
        <w:spacing w:line="48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报价人：（填写名称并盖章）</w:t>
      </w:r>
    </w:p>
    <w:p>
      <w:pPr>
        <w:autoSpaceDE w:val="0"/>
        <w:autoSpaceDN w:val="0"/>
        <w:spacing w:line="48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法定代表人：（签字或盖章）</w:t>
      </w:r>
    </w:p>
    <w:p>
      <w:pPr>
        <w:autoSpaceDE w:val="0"/>
        <w:autoSpaceDN w:val="0"/>
        <w:spacing w:line="480" w:lineRule="auto"/>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kern w:val="0"/>
          <w:sz w:val="24"/>
          <w:szCs w:val="24"/>
          <w:highlight w:val="none"/>
        </w:rPr>
        <w:t>签署日期：      年  月  日</w:t>
      </w:r>
    </w:p>
    <w:p>
      <w:pPr>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rPr>
        <w:t>5、法定代表人授权委托书</w:t>
      </w:r>
    </w:p>
    <w:p>
      <w:pPr>
        <w:pStyle w:val="16"/>
        <w:ind w:firstLine="0" w:firstLineChars="0"/>
        <w:jc w:val="center"/>
        <w:rPr>
          <w:rFonts w:hint="eastAsia" w:asciiTheme="majorEastAsia" w:hAnsiTheme="majorEastAsia" w:eastAsiaTheme="majorEastAsia" w:cstheme="majorEastAsia"/>
          <w:b/>
          <w:bCs/>
          <w:color w:val="000000"/>
          <w:kern w:val="0"/>
          <w:sz w:val="24"/>
          <w:szCs w:val="24"/>
          <w:highlight w:val="none"/>
        </w:rPr>
      </w:pPr>
    </w:p>
    <w:p>
      <w:pPr>
        <w:pStyle w:val="16"/>
        <w:ind w:firstLine="56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本授权委托书声明：我</w:t>
      </w:r>
      <w:r>
        <w:rPr>
          <w:rFonts w:hint="eastAsia" w:asciiTheme="majorEastAsia" w:hAnsiTheme="majorEastAsia" w:eastAsiaTheme="majorEastAsia" w:cstheme="majorEastAsia"/>
          <w:color w:val="000000"/>
          <w:kern w:val="0"/>
          <w:sz w:val="24"/>
          <w:szCs w:val="24"/>
          <w:highlight w:val="none"/>
          <w:u w:val="single"/>
        </w:rPr>
        <w:t xml:space="preserve"> </w:t>
      </w:r>
      <w:r>
        <w:rPr>
          <w:rFonts w:hint="eastAsia" w:asciiTheme="majorEastAsia" w:hAnsiTheme="majorEastAsia" w:eastAsiaTheme="majorEastAsia" w:cstheme="majorEastAsia"/>
          <w:color w:val="000000"/>
          <w:kern w:val="0"/>
          <w:sz w:val="24"/>
          <w:szCs w:val="24"/>
          <w:highlight w:val="none"/>
          <w:u w:val="single"/>
        </w:rPr>
        <w:tab/>
      </w:r>
      <w:r>
        <w:rPr>
          <w:rFonts w:hint="eastAsia" w:asciiTheme="majorEastAsia" w:hAnsiTheme="majorEastAsia" w:eastAsiaTheme="majorEastAsia" w:cstheme="majorEastAsia"/>
          <w:color w:val="000000"/>
          <w:kern w:val="0"/>
          <w:sz w:val="24"/>
          <w:szCs w:val="24"/>
          <w:highlight w:val="none"/>
          <w:u w:val="single"/>
        </w:rPr>
        <w:tab/>
      </w:r>
      <w:r>
        <w:rPr>
          <w:rFonts w:hint="eastAsia" w:asciiTheme="majorEastAsia" w:hAnsiTheme="majorEastAsia" w:eastAsiaTheme="majorEastAsia" w:cstheme="majorEastAsia"/>
          <w:color w:val="000000"/>
          <w:kern w:val="0"/>
          <w:sz w:val="24"/>
          <w:szCs w:val="24"/>
          <w:highlight w:val="none"/>
          <w:u w:val="single"/>
        </w:rPr>
        <w:t>（姓名）</w:t>
      </w:r>
      <w:r>
        <w:rPr>
          <w:rFonts w:hint="eastAsia" w:asciiTheme="majorEastAsia" w:hAnsiTheme="majorEastAsia" w:eastAsiaTheme="majorEastAsia" w:cstheme="majorEastAsia"/>
          <w:color w:val="000000"/>
          <w:kern w:val="0"/>
          <w:sz w:val="24"/>
          <w:szCs w:val="24"/>
          <w:highlight w:val="none"/>
          <w:u w:val="single"/>
        </w:rPr>
        <w:tab/>
      </w:r>
      <w:r>
        <w:rPr>
          <w:rFonts w:hint="eastAsia" w:asciiTheme="majorEastAsia" w:hAnsiTheme="majorEastAsia" w:eastAsiaTheme="majorEastAsia" w:cstheme="majorEastAsia"/>
          <w:color w:val="000000"/>
          <w:kern w:val="0"/>
          <w:sz w:val="24"/>
          <w:szCs w:val="24"/>
          <w:highlight w:val="none"/>
        </w:rPr>
        <w:t>系</w:t>
      </w:r>
      <w:r>
        <w:rPr>
          <w:rFonts w:hint="eastAsia" w:asciiTheme="majorEastAsia" w:hAnsiTheme="majorEastAsia" w:eastAsiaTheme="majorEastAsia" w:cstheme="majorEastAsia"/>
          <w:color w:val="000000"/>
          <w:kern w:val="0"/>
          <w:sz w:val="24"/>
          <w:szCs w:val="24"/>
          <w:highlight w:val="none"/>
          <w:u w:val="single"/>
        </w:rPr>
        <w:t xml:space="preserve"> </w:t>
      </w:r>
      <w:r>
        <w:rPr>
          <w:rFonts w:hint="eastAsia" w:asciiTheme="majorEastAsia" w:hAnsiTheme="majorEastAsia" w:eastAsiaTheme="majorEastAsia" w:cstheme="majorEastAsia"/>
          <w:color w:val="000000"/>
          <w:kern w:val="0"/>
          <w:sz w:val="24"/>
          <w:szCs w:val="24"/>
          <w:highlight w:val="none"/>
          <w:u w:val="single"/>
        </w:rPr>
        <w:tab/>
      </w:r>
      <w:r>
        <w:rPr>
          <w:rFonts w:hint="eastAsia" w:asciiTheme="majorEastAsia" w:hAnsiTheme="majorEastAsia" w:eastAsiaTheme="majorEastAsia" w:cstheme="majorEastAsia"/>
          <w:color w:val="000000"/>
          <w:kern w:val="0"/>
          <w:sz w:val="24"/>
          <w:szCs w:val="24"/>
          <w:highlight w:val="none"/>
          <w:u w:val="single"/>
        </w:rPr>
        <w:t xml:space="preserve">  （报价单位名称）</w:t>
      </w:r>
      <w:r>
        <w:rPr>
          <w:rFonts w:hint="eastAsia" w:asciiTheme="majorEastAsia" w:hAnsiTheme="majorEastAsia" w:eastAsiaTheme="majorEastAsia" w:cstheme="majorEastAsia"/>
          <w:color w:val="000000"/>
          <w:kern w:val="0"/>
          <w:sz w:val="24"/>
          <w:szCs w:val="24"/>
          <w:highlight w:val="none"/>
          <w:u w:val="single"/>
        </w:rPr>
        <w:tab/>
      </w:r>
      <w:r>
        <w:rPr>
          <w:rFonts w:hint="eastAsia" w:asciiTheme="majorEastAsia" w:hAnsiTheme="majorEastAsia" w:eastAsiaTheme="majorEastAsia" w:cstheme="majorEastAsia"/>
          <w:color w:val="000000"/>
          <w:kern w:val="0"/>
          <w:sz w:val="24"/>
          <w:szCs w:val="24"/>
          <w:highlight w:val="none"/>
        </w:rPr>
        <w:t>的法定代表人，现授权委托</w:t>
      </w:r>
      <w:r>
        <w:rPr>
          <w:rFonts w:hint="eastAsia" w:asciiTheme="majorEastAsia" w:hAnsiTheme="majorEastAsia" w:eastAsiaTheme="majorEastAsia" w:cstheme="majorEastAsia"/>
          <w:color w:val="000000"/>
          <w:kern w:val="0"/>
          <w:sz w:val="24"/>
          <w:szCs w:val="24"/>
          <w:highlight w:val="none"/>
          <w:u w:val="single"/>
        </w:rPr>
        <w:t xml:space="preserve"> </w:t>
      </w:r>
      <w:r>
        <w:rPr>
          <w:rFonts w:hint="eastAsia" w:asciiTheme="majorEastAsia" w:hAnsiTheme="majorEastAsia" w:eastAsiaTheme="majorEastAsia" w:cstheme="majorEastAsia"/>
          <w:color w:val="000000"/>
          <w:kern w:val="0"/>
          <w:sz w:val="24"/>
          <w:szCs w:val="24"/>
          <w:highlight w:val="none"/>
          <w:u w:val="single"/>
        </w:rPr>
        <w:tab/>
      </w:r>
      <w:r>
        <w:rPr>
          <w:rFonts w:hint="eastAsia" w:asciiTheme="majorEastAsia" w:hAnsiTheme="majorEastAsia" w:eastAsiaTheme="majorEastAsia" w:cstheme="majorEastAsia"/>
          <w:color w:val="000000"/>
          <w:kern w:val="0"/>
          <w:sz w:val="24"/>
          <w:szCs w:val="24"/>
          <w:highlight w:val="none"/>
          <w:u w:val="single"/>
        </w:rPr>
        <w:t>（被授权人姓名及身份证号码）</w:t>
      </w:r>
      <w:r>
        <w:rPr>
          <w:rFonts w:hint="eastAsia" w:asciiTheme="majorEastAsia" w:hAnsiTheme="majorEastAsia" w:eastAsiaTheme="majorEastAsia" w:cstheme="majorEastAsia"/>
          <w:color w:val="000000"/>
          <w:kern w:val="0"/>
          <w:sz w:val="24"/>
          <w:szCs w:val="24"/>
          <w:highlight w:val="none"/>
          <w:u w:val="single"/>
        </w:rPr>
        <w:tab/>
      </w:r>
      <w:r>
        <w:rPr>
          <w:rFonts w:hint="eastAsia" w:asciiTheme="majorEastAsia" w:hAnsiTheme="majorEastAsia" w:eastAsiaTheme="majorEastAsia" w:cstheme="majorEastAsia"/>
          <w:color w:val="000000"/>
          <w:kern w:val="0"/>
          <w:sz w:val="24"/>
          <w:szCs w:val="24"/>
          <w:highlight w:val="none"/>
        </w:rPr>
        <w:t>为我公司的代理人，以本公司的名义参加</w:t>
      </w:r>
      <w:r>
        <w:rPr>
          <w:rFonts w:hint="eastAsia" w:asciiTheme="majorEastAsia" w:hAnsiTheme="majorEastAsia" w:eastAsiaTheme="majorEastAsia" w:cstheme="majorEastAsia"/>
          <w:color w:val="000000"/>
          <w:kern w:val="0"/>
          <w:sz w:val="24"/>
          <w:szCs w:val="24"/>
          <w:highlight w:val="none"/>
          <w:lang w:val="en-US" w:eastAsia="zh-CN"/>
        </w:rPr>
        <w:t>三亚市信息化基础设施投资建设发展</w:t>
      </w:r>
      <w:r>
        <w:rPr>
          <w:rFonts w:hint="eastAsia" w:asciiTheme="majorEastAsia" w:hAnsiTheme="majorEastAsia" w:eastAsiaTheme="majorEastAsia" w:cstheme="majorEastAsia"/>
          <w:color w:val="000000"/>
          <w:kern w:val="0"/>
          <w:sz w:val="24"/>
          <w:szCs w:val="24"/>
          <w:highlight w:val="none"/>
        </w:rPr>
        <w:t>有限公司组织的项目名称为</w:t>
      </w:r>
      <w:bookmarkStart w:id="35" w:name="_Hlk63250721"/>
      <w:r>
        <w:rPr>
          <w:rFonts w:hint="eastAsia" w:asciiTheme="majorEastAsia" w:hAnsiTheme="majorEastAsia" w:eastAsiaTheme="majorEastAsia" w:cstheme="majorEastAsia"/>
          <w:b/>
          <w:color w:val="000000"/>
          <w:kern w:val="0"/>
          <w:sz w:val="24"/>
          <w:szCs w:val="24"/>
          <w:highlight w:val="none"/>
          <w:u w:val="single"/>
          <w:lang w:val="en-US" w:eastAsia="zh-CN"/>
        </w:rPr>
        <w:t>XXX</w:t>
      </w:r>
      <w:r>
        <w:rPr>
          <w:rFonts w:hint="eastAsia" w:asciiTheme="majorEastAsia" w:hAnsiTheme="majorEastAsia" w:eastAsiaTheme="majorEastAsia" w:cstheme="majorEastAsia"/>
          <w:b/>
          <w:color w:val="000000"/>
          <w:kern w:val="0"/>
          <w:sz w:val="24"/>
          <w:szCs w:val="24"/>
          <w:highlight w:val="none"/>
          <w:u w:val="single"/>
        </w:rPr>
        <w:t>项目</w:t>
      </w:r>
      <w:bookmarkEnd w:id="35"/>
      <w:r>
        <w:rPr>
          <w:rFonts w:hint="eastAsia" w:asciiTheme="majorEastAsia" w:hAnsiTheme="majorEastAsia" w:eastAsiaTheme="majorEastAsia" w:cstheme="majorEastAsia"/>
          <w:color w:val="000000"/>
          <w:kern w:val="0"/>
          <w:sz w:val="24"/>
          <w:szCs w:val="24"/>
          <w:highlight w:val="none"/>
        </w:rPr>
        <w:t>的采购活动，处理与本采购活动有关的一切事务。被授权人在报价及合同签订过程中所签署的一切文件，我均予以承认。</w:t>
      </w:r>
    </w:p>
    <w:p>
      <w:pPr>
        <w:pStyle w:val="16"/>
        <w:ind w:firstLine="56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与本项目有关的质疑、投诉事项，我将亲自处理或另行特别授权。本授权委托书的效力自签署日起至合同履行完毕止。</w:t>
      </w:r>
    </w:p>
    <w:p>
      <w:pPr>
        <w:pStyle w:val="16"/>
        <w:ind w:firstLine="56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被授权人无转委托权。特此委托。</w:t>
      </w:r>
    </w:p>
    <w:p>
      <w:pPr>
        <w:pStyle w:val="16"/>
        <w:ind w:firstLine="56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本授权书于</w:t>
      </w:r>
      <w:r>
        <w:rPr>
          <w:rFonts w:hint="eastAsia" w:asciiTheme="majorEastAsia" w:hAnsiTheme="majorEastAsia" w:eastAsiaTheme="majorEastAsia" w:cstheme="majorEastAsia"/>
          <w:color w:val="000000"/>
          <w:kern w:val="0"/>
          <w:sz w:val="24"/>
          <w:szCs w:val="24"/>
          <w:highlight w:val="none"/>
          <w:u w:val="single"/>
        </w:rPr>
        <w:t xml:space="preserve"> </w:t>
      </w:r>
      <w:r>
        <w:rPr>
          <w:rFonts w:hint="eastAsia" w:asciiTheme="majorEastAsia" w:hAnsiTheme="majorEastAsia" w:eastAsiaTheme="majorEastAsia" w:cstheme="majorEastAsia"/>
          <w:color w:val="000000"/>
          <w:kern w:val="0"/>
          <w:sz w:val="24"/>
          <w:szCs w:val="24"/>
          <w:highlight w:val="none"/>
          <w:u w:val="single"/>
        </w:rPr>
        <w:tab/>
      </w:r>
      <w:r>
        <w:rPr>
          <w:rFonts w:hint="eastAsia" w:asciiTheme="majorEastAsia" w:hAnsiTheme="majorEastAsia" w:eastAsiaTheme="majorEastAsia" w:cstheme="majorEastAsia"/>
          <w:color w:val="000000"/>
          <w:kern w:val="0"/>
          <w:sz w:val="24"/>
          <w:szCs w:val="24"/>
          <w:highlight w:val="none"/>
        </w:rPr>
        <w:t>年</w:t>
      </w:r>
      <w:r>
        <w:rPr>
          <w:rFonts w:hint="eastAsia" w:asciiTheme="majorEastAsia" w:hAnsiTheme="majorEastAsia" w:eastAsiaTheme="majorEastAsia" w:cstheme="majorEastAsia"/>
          <w:color w:val="000000"/>
          <w:kern w:val="0"/>
          <w:sz w:val="24"/>
          <w:szCs w:val="24"/>
          <w:highlight w:val="none"/>
          <w:u w:val="single"/>
        </w:rPr>
        <w:t xml:space="preserve"> </w:t>
      </w:r>
      <w:r>
        <w:rPr>
          <w:rFonts w:hint="eastAsia" w:asciiTheme="majorEastAsia" w:hAnsiTheme="majorEastAsia" w:eastAsiaTheme="majorEastAsia" w:cstheme="majorEastAsia"/>
          <w:color w:val="000000"/>
          <w:kern w:val="0"/>
          <w:sz w:val="24"/>
          <w:szCs w:val="24"/>
          <w:highlight w:val="none"/>
          <w:u w:val="single"/>
        </w:rPr>
        <w:tab/>
      </w:r>
      <w:r>
        <w:rPr>
          <w:rFonts w:hint="eastAsia" w:asciiTheme="majorEastAsia" w:hAnsiTheme="majorEastAsia" w:eastAsiaTheme="majorEastAsia" w:cstheme="majorEastAsia"/>
          <w:color w:val="000000"/>
          <w:kern w:val="0"/>
          <w:sz w:val="24"/>
          <w:szCs w:val="24"/>
          <w:highlight w:val="none"/>
        </w:rPr>
        <w:t>月</w:t>
      </w:r>
      <w:r>
        <w:rPr>
          <w:rFonts w:hint="eastAsia" w:asciiTheme="majorEastAsia" w:hAnsiTheme="majorEastAsia" w:eastAsiaTheme="majorEastAsia" w:cstheme="majorEastAsia"/>
          <w:color w:val="000000"/>
          <w:kern w:val="0"/>
          <w:sz w:val="24"/>
          <w:szCs w:val="24"/>
          <w:highlight w:val="none"/>
          <w:u w:val="single"/>
        </w:rPr>
        <w:t xml:space="preserve"> </w:t>
      </w:r>
      <w:r>
        <w:rPr>
          <w:rFonts w:hint="eastAsia" w:asciiTheme="majorEastAsia" w:hAnsiTheme="majorEastAsia" w:eastAsiaTheme="majorEastAsia" w:cstheme="majorEastAsia"/>
          <w:color w:val="000000"/>
          <w:kern w:val="0"/>
          <w:sz w:val="24"/>
          <w:szCs w:val="24"/>
          <w:highlight w:val="none"/>
          <w:u w:val="single"/>
        </w:rPr>
        <w:tab/>
      </w:r>
      <w:r>
        <w:rPr>
          <w:rFonts w:hint="eastAsia" w:asciiTheme="majorEastAsia" w:hAnsiTheme="majorEastAsia" w:eastAsiaTheme="majorEastAsia" w:cstheme="majorEastAsia"/>
          <w:color w:val="000000"/>
          <w:kern w:val="0"/>
          <w:sz w:val="24"/>
          <w:szCs w:val="24"/>
          <w:highlight w:val="none"/>
        </w:rPr>
        <w:t>日签字生效，特此证明。</w:t>
      </w: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报价人：（填写名称并盖章）</w:t>
      </w: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法定代表人：（签字或盖章）</w:t>
      </w: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被授权人：（签字或盖章）</w:t>
      </w: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kern w:val="0"/>
          <w:sz w:val="24"/>
          <w:szCs w:val="24"/>
          <w:highlight w:val="none"/>
        </w:rPr>
        <w:t>日  期：      年  月  日</w:t>
      </w: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br w:type="page"/>
      </w:r>
    </w:p>
    <w:p>
      <w:pPr>
        <w:outlineLvl w:val="9"/>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rPr>
        <w:t>6、本地化的服务能力</w:t>
      </w: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格式由报价单位自拟。</w:t>
      </w: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br w:type="page"/>
      </w:r>
    </w:p>
    <w:p>
      <w:pPr>
        <w:outlineLvl w:val="9"/>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rPr>
        <w:t>7、无重大违法记录声明函</w:t>
      </w: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致：</w:t>
      </w:r>
      <w:r>
        <w:rPr>
          <w:rFonts w:hint="eastAsia" w:asciiTheme="majorEastAsia" w:hAnsiTheme="majorEastAsia" w:eastAsiaTheme="majorEastAsia" w:cstheme="majorEastAsia"/>
          <w:color w:val="000000"/>
          <w:kern w:val="0"/>
          <w:sz w:val="24"/>
          <w:szCs w:val="24"/>
          <w:highlight w:val="none"/>
          <w:u w:val="single"/>
        </w:rPr>
        <w:t xml:space="preserve"> </w:t>
      </w:r>
      <w:r>
        <w:rPr>
          <w:rFonts w:hint="eastAsia" w:asciiTheme="majorEastAsia" w:hAnsiTheme="majorEastAsia" w:eastAsiaTheme="majorEastAsia" w:cstheme="majorEastAsia"/>
          <w:color w:val="000000"/>
          <w:kern w:val="0"/>
          <w:sz w:val="24"/>
          <w:szCs w:val="24"/>
          <w:highlight w:val="none"/>
          <w:u w:val="single"/>
          <w:lang w:val="en-US" w:eastAsia="zh-CN"/>
        </w:rPr>
        <w:t>三亚市信息化基础设施投资建设发展</w:t>
      </w:r>
      <w:r>
        <w:rPr>
          <w:rFonts w:hint="eastAsia" w:asciiTheme="majorEastAsia" w:hAnsiTheme="majorEastAsia" w:eastAsiaTheme="majorEastAsia" w:cstheme="majorEastAsia"/>
          <w:color w:val="000000"/>
          <w:kern w:val="0"/>
          <w:sz w:val="24"/>
          <w:szCs w:val="24"/>
          <w:highlight w:val="none"/>
          <w:u w:val="single"/>
        </w:rPr>
        <w:t>有限公司</w:t>
      </w:r>
      <w:r>
        <w:rPr>
          <w:rFonts w:hint="eastAsia" w:asciiTheme="majorEastAsia" w:hAnsiTheme="majorEastAsia" w:eastAsiaTheme="majorEastAsia" w:cstheme="majorEastAsia"/>
          <w:color w:val="000000"/>
          <w:kern w:val="0"/>
          <w:sz w:val="24"/>
          <w:szCs w:val="24"/>
          <w:highlight w:val="none"/>
          <w:u w:val="single"/>
        </w:rPr>
        <w:tab/>
      </w:r>
    </w:p>
    <w:p>
      <w:pPr>
        <w:pStyle w:val="16"/>
        <w:ind w:firstLine="560"/>
        <w:rPr>
          <w:rFonts w:hint="eastAsia" w:asciiTheme="majorEastAsia" w:hAnsiTheme="majorEastAsia" w:eastAsiaTheme="majorEastAsia" w:cstheme="majorEastAsia"/>
          <w:color w:val="000000"/>
          <w:kern w:val="0"/>
          <w:sz w:val="24"/>
          <w:szCs w:val="24"/>
          <w:highlight w:val="none"/>
        </w:rPr>
      </w:pPr>
    </w:p>
    <w:p>
      <w:pPr>
        <w:pStyle w:val="16"/>
        <w:ind w:firstLine="56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我公司参加政府采购活动前</w:t>
      </w:r>
      <w:r>
        <w:rPr>
          <w:rFonts w:hint="eastAsia" w:asciiTheme="majorEastAsia" w:hAnsiTheme="majorEastAsia" w:eastAsiaTheme="majorEastAsia" w:cstheme="majorEastAsia"/>
          <w:color w:val="000000"/>
          <w:kern w:val="0"/>
          <w:sz w:val="24"/>
          <w:szCs w:val="24"/>
          <w:highlight w:val="none"/>
          <w:lang w:val="en-US" w:eastAsia="zh-CN"/>
        </w:rPr>
        <w:t>3</w:t>
      </w:r>
      <w:r>
        <w:rPr>
          <w:rFonts w:hint="eastAsia" w:asciiTheme="majorEastAsia" w:hAnsiTheme="majorEastAsia" w:eastAsiaTheme="majorEastAsia" w:cstheme="majorEastAsia"/>
          <w:color w:val="000000"/>
          <w:kern w:val="0"/>
          <w:sz w:val="24"/>
          <w:szCs w:val="24"/>
          <w:highlight w:val="none"/>
        </w:rPr>
        <w:t>年内在经营活动中没有重大违法记录，特此声明。</w:t>
      </w:r>
    </w:p>
    <w:p>
      <w:pPr>
        <w:pStyle w:val="16"/>
        <w:ind w:firstLine="56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若在采购过程中发现我公司近</w:t>
      </w:r>
      <w:r>
        <w:rPr>
          <w:rFonts w:hint="eastAsia" w:asciiTheme="majorEastAsia" w:hAnsiTheme="majorEastAsia" w:eastAsiaTheme="majorEastAsia" w:cstheme="majorEastAsia"/>
          <w:color w:val="000000"/>
          <w:kern w:val="0"/>
          <w:sz w:val="24"/>
          <w:szCs w:val="24"/>
          <w:highlight w:val="none"/>
          <w:lang w:val="en-US" w:eastAsia="zh-CN"/>
        </w:rPr>
        <w:t>3</w:t>
      </w:r>
      <w:r>
        <w:rPr>
          <w:rFonts w:hint="eastAsia" w:asciiTheme="majorEastAsia" w:hAnsiTheme="majorEastAsia" w:eastAsiaTheme="majorEastAsia" w:cstheme="majorEastAsia"/>
          <w:color w:val="000000"/>
          <w:kern w:val="0"/>
          <w:sz w:val="24"/>
          <w:szCs w:val="24"/>
          <w:highlight w:val="none"/>
        </w:rPr>
        <w:t>年内在经营活动中有重大违法记录的，我公司将承担因此引起的一切后果。</w:t>
      </w:r>
    </w:p>
    <w:p>
      <w:pPr>
        <w:pStyle w:val="16"/>
        <w:ind w:firstLine="560"/>
        <w:rPr>
          <w:rFonts w:hint="eastAsia" w:asciiTheme="majorEastAsia" w:hAnsiTheme="majorEastAsia" w:eastAsiaTheme="majorEastAsia" w:cstheme="majorEastAsia"/>
          <w:color w:val="000000"/>
          <w:kern w:val="0"/>
          <w:sz w:val="24"/>
          <w:szCs w:val="24"/>
          <w:highlight w:val="none"/>
        </w:rPr>
      </w:pPr>
    </w:p>
    <w:p>
      <w:pPr>
        <w:pStyle w:val="16"/>
        <w:ind w:firstLine="560"/>
        <w:rPr>
          <w:rFonts w:hint="eastAsia" w:asciiTheme="majorEastAsia" w:hAnsiTheme="majorEastAsia" w:eastAsiaTheme="majorEastAsia" w:cstheme="majorEastAsia"/>
          <w:color w:val="000000"/>
          <w:kern w:val="0"/>
          <w:sz w:val="24"/>
          <w:szCs w:val="24"/>
          <w:highlight w:val="none"/>
        </w:rPr>
      </w:pPr>
    </w:p>
    <w:p>
      <w:pPr>
        <w:pStyle w:val="16"/>
        <w:ind w:firstLine="560"/>
        <w:rPr>
          <w:rFonts w:hint="eastAsia" w:asciiTheme="majorEastAsia" w:hAnsiTheme="majorEastAsia" w:eastAsiaTheme="majorEastAsia" w:cstheme="majorEastAsia"/>
          <w:color w:val="000000"/>
          <w:kern w:val="0"/>
          <w:sz w:val="24"/>
          <w:szCs w:val="24"/>
          <w:highlight w:val="none"/>
        </w:rPr>
      </w:pPr>
    </w:p>
    <w:p>
      <w:pPr>
        <w:pStyle w:val="16"/>
        <w:ind w:firstLine="560"/>
        <w:rPr>
          <w:rFonts w:hint="eastAsia" w:asciiTheme="majorEastAsia" w:hAnsiTheme="majorEastAsia" w:eastAsiaTheme="majorEastAsia" w:cstheme="majorEastAsia"/>
          <w:color w:val="000000"/>
          <w:kern w:val="0"/>
          <w:sz w:val="24"/>
          <w:szCs w:val="24"/>
          <w:highlight w:val="none"/>
        </w:rPr>
      </w:pPr>
    </w:p>
    <w:p>
      <w:pPr>
        <w:pStyle w:val="16"/>
        <w:ind w:firstLine="560"/>
        <w:rPr>
          <w:rFonts w:hint="eastAsia" w:asciiTheme="majorEastAsia" w:hAnsiTheme="majorEastAsia" w:eastAsiaTheme="majorEastAsia" w:cstheme="majorEastAsia"/>
          <w:color w:val="000000"/>
          <w:kern w:val="0"/>
          <w:sz w:val="24"/>
          <w:szCs w:val="24"/>
          <w:highlight w:val="none"/>
        </w:rPr>
      </w:pPr>
    </w:p>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报价人：（填写名称并盖章）</w:t>
      </w:r>
    </w:p>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法定代表人或授权代表：（签字或盖章）</w:t>
      </w:r>
    </w:p>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日  期：      年  月  日</w:t>
      </w: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FF0000"/>
          <w:kern w:val="0"/>
          <w:sz w:val="24"/>
          <w:szCs w:val="24"/>
          <w:highlight w:val="none"/>
        </w:rPr>
      </w:pPr>
      <w:r>
        <w:rPr>
          <w:rFonts w:hint="eastAsia" w:asciiTheme="majorEastAsia" w:hAnsiTheme="majorEastAsia" w:eastAsiaTheme="majorEastAsia" w:cstheme="majorEastAsia"/>
          <w:color w:val="FF0000"/>
          <w:kern w:val="0"/>
          <w:sz w:val="24"/>
          <w:szCs w:val="24"/>
          <w:highlight w:val="none"/>
        </w:rPr>
        <w:br w:type="page"/>
      </w:r>
    </w:p>
    <w:p>
      <w:pPr>
        <w:outlineLvl w:val="9"/>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rPr>
        <w:t>8、供应商信用承诺书</w:t>
      </w:r>
    </w:p>
    <w:p>
      <w:pPr>
        <w:pStyle w:val="16"/>
        <w:ind w:firstLine="482"/>
        <w:rPr>
          <w:rFonts w:hint="eastAsia" w:asciiTheme="majorEastAsia" w:hAnsiTheme="majorEastAsia" w:eastAsiaTheme="majorEastAsia" w:cstheme="majorEastAsia"/>
          <w:b/>
          <w:bCs/>
          <w:kern w:val="0"/>
          <w:sz w:val="24"/>
          <w:szCs w:val="24"/>
          <w:highlight w:val="none"/>
        </w:rPr>
      </w:pPr>
      <w:r>
        <w:rPr>
          <w:rFonts w:hint="eastAsia" w:asciiTheme="majorEastAsia" w:hAnsiTheme="majorEastAsia" w:eastAsiaTheme="majorEastAsia" w:cstheme="majorEastAsia"/>
          <w:b/>
          <w:bCs/>
          <w:kern w:val="0"/>
          <w:sz w:val="24"/>
          <w:szCs w:val="24"/>
          <w:highlight w:val="none"/>
        </w:rPr>
        <w:t>承诺主体名称：</w:t>
      </w:r>
    </w:p>
    <w:p>
      <w:pPr>
        <w:pStyle w:val="16"/>
        <w:ind w:firstLine="482"/>
        <w:rPr>
          <w:rFonts w:hint="eastAsia" w:asciiTheme="majorEastAsia" w:hAnsiTheme="majorEastAsia" w:eastAsiaTheme="majorEastAsia" w:cstheme="majorEastAsia"/>
          <w:b/>
          <w:kern w:val="0"/>
          <w:sz w:val="24"/>
          <w:szCs w:val="24"/>
          <w:highlight w:val="none"/>
        </w:rPr>
      </w:pPr>
      <w:r>
        <w:rPr>
          <w:rFonts w:hint="eastAsia" w:asciiTheme="majorEastAsia" w:hAnsiTheme="majorEastAsia" w:eastAsiaTheme="majorEastAsia" w:cstheme="majorEastAsia"/>
          <w:b/>
          <w:kern w:val="0"/>
          <w:sz w:val="24"/>
          <w:szCs w:val="24"/>
          <w:highlight w:val="none"/>
        </w:rPr>
        <w:t>统一社会信用代码：</w:t>
      </w:r>
    </w:p>
    <w:p>
      <w:pPr>
        <w:pStyle w:val="16"/>
        <w:ind w:firstLine="482"/>
        <w:rPr>
          <w:rFonts w:hint="eastAsia" w:asciiTheme="majorEastAsia" w:hAnsiTheme="majorEastAsia" w:eastAsiaTheme="majorEastAsia" w:cstheme="majorEastAsia"/>
          <w:b/>
          <w:kern w:val="0"/>
          <w:sz w:val="24"/>
          <w:szCs w:val="24"/>
          <w:highlight w:val="none"/>
          <w:lang w:val="en-US" w:eastAsia="zh-CN"/>
        </w:rPr>
      </w:pPr>
      <w:r>
        <w:rPr>
          <w:rFonts w:hint="eastAsia" w:asciiTheme="majorEastAsia" w:hAnsiTheme="majorEastAsia" w:eastAsiaTheme="majorEastAsia" w:cstheme="majorEastAsia"/>
          <w:b/>
          <w:kern w:val="0"/>
          <w:sz w:val="24"/>
          <w:szCs w:val="24"/>
          <w:highlight w:val="none"/>
        </w:rPr>
        <w:t>管理部门：</w:t>
      </w:r>
      <w:r>
        <w:rPr>
          <w:rFonts w:hint="eastAsia" w:asciiTheme="majorEastAsia" w:hAnsiTheme="majorEastAsia" w:eastAsiaTheme="majorEastAsia" w:cstheme="majorEastAsia"/>
          <w:b/>
          <w:kern w:val="0"/>
          <w:sz w:val="24"/>
          <w:szCs w:val="24"/>
          <w:highlight w:val="none"/>
          <w:lang w:val="en-US" w:eastAsia="zh-CN"/>
        </w:rPr>
        <w:t>三亚市信息化基础设施投资建设发展有限公司</w:t>
      </w:r>
    </w:p>
    <w:p>
      <w:pPr>
        <w:pStyle w:val="16"/>
        <w:ind w:firstLine="482"/>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b/>
          <w:kern w:val="0"/>
          <w:sz w:val="24"/>
          <w:szCs w:val="24"/>
          <w:highlight w:val="none"/>
        </w:rPr>
        <w:t>采购项目名称：</w:t>
      </w:r>
      <w:r>
        <w:rPr>
          <w:rFonts w:hint="eastAsia" w:asciiTheme="majorEastAsia" w:hAnsiTheme="majorEastAsia" w:eastAsiaTheme="majorEastAsia" w:cstheme="majorEastAsia"/>
          <w:b/>
          <w:kern w:val="0"/>
          <w:sz w:val="24"/>
          <w:szCs w:val="24"/>
          <w:highlight w:val="none"/>
          <w:lang w:val="en-US" w:eastAsia="zh-CN"/>
        </w:rPr>
        <w:t>XX</w:t>
      </w:r>
      <w:r>
        <w:rPr>
          <w:rFonts w:hint="eastAsia" w:asciiTheme="majorEastAsia" w:hAnsiTheme="majorEastAsia" w:eastAsiaTheme="majorEastAsia" w:cstheme="majorEastAsia"/>
          <w:b/>
          <w:kern w:val="0"/>
          <w:sz w:val="24"/>
          <w:szCs w:val="24"/>
          <w:highlight w:val="none"/>
        </w:rPr>
        <w:t>项目</w:t>
      </w:r>
    </w:p>
    <w:p>
      <w:pPr>
        <w:pStyle w:val="16"/>
        <w:spacing w:line="24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为维护公平竞争、规范有序的市场秩序,营造诚实守信的信用环境,共同推进社会信用体系建设完善,树立企业诚信守法形象,本企业对本次采购活动郑重承诺如下：</w:t>
      </w:r>
    </w:p>
    <w:p>
      <w:pPr>
        <w:pStyle w:val="16"/>
        <w:spacing w:line="24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（一）对提供给注册登记部门、行业管理部门、司法部门、行业组织以及在政府采购活动中提交的所有资料的合法性、真实性、准确性和有效性负责；</w:t>
      </w:r>
    </w:p>
    <w:p>
      <w:pPr>
        <w:pStyle w:val="16"/>
        <w:spacing w:line="24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（二）严格按照国家法律、法规和规章开展采购活动，全面履行应尽的责任和义务，全面做到履约守信，具备《中华人民共和国政府采购法》第二十二条第一款规定的条件；</w:t>
      </w:r>
    </w:p>
    <w:p>
      <w:pPr>
        <w:pStyle w:val="16"/>
        <w:spacing w:line="24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（三）严格依法开展生产经营活动，主动接受行业监管，自愿接受依法开展的日常检查；违法失信经营后将自愿接受约束和惩戒，并依法承担相应责任；</w:t>
      </w:r>
    </w:p>
    <w:p>
      <w:pPr>
        <w:pStyle w:val="16"/>
        <w:spacing w:line="24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（四）自觉接受行政管理部门、行业组织、社会公众、新闻舆论的监督；</w:t>
      </w:r>
    </w:p>
    <w:p>
      <w:pPr>
        <w:pStyle w:val="16"/>
        <w:spacing w:line="24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（五）自觉做到自我约束、自我管理，不制假售假、商标侵权、虚假宣传、违约毁约、恶意逃债、偷税漏税、垄断和不正当竞争，维护经营者、消费者的合法权益；</w:t>
      </w:r>
    </w:p>
    <w:p>
      <w:pPr>
        <w:pStyle w:val="16"/>
        <w:spacing w:line="24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（六）提出政府采购质疑和投诉坚持依法依规、诚实信用原则，在全国范围 12 个月内没有三次以上查无实据的政府采购投诉；</w:t>
      </w:r>
    </w:p>
    <w:p>
      <w:pPr>
        <w:pStyle w:val="16"/>
        <w:spacing w:line="24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（七）严格遵守信用信息公示相关规定；</w:t>
      </w:r>
    </w:p>
    <w:p>
      <w:pPr>
        <w:pStyle w:val="16"/>
        <w:spacing w:line="24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（八）同意将承诺内容在“信用三亚”网站公示，接受社会监督；</w:t>
      </w:r>
    </w:p>
    <w:p>
      <w:pPr>
        <w:pStyle w:val="16"/>
        <w:spacing w:line="24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（九）如违反承诺，将依法依规承担相应责任，并自愿接受部门联合惩戒，纳入行业失信重点关注名单，由财政部门负责管理；</w:t>
      </w:r>
    </w:p>
    <w:p>
      <w:pPr>
        <w:pStyle w:val="16"/>
        <w:spacing w:line="24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（十）本承诺书自签订之日起生效。</w:t>
      </w:r>
    </w:p>
    <w:p>
      <w:pPr>
        <w:pStyle w:val="16"/>
        <w:ind w:firstLine="0" w:firstLineChars="0"/>
        <w:rPr>
          <w:rFonts w:hint="eastAsia" w:asciiTheme="majorEastAsia" w:hAnsiTheme="majorEastAsia" w:eastAsiaTheme="majorEastAsia" w:cstheme="majorEastAsia"/>
          <w:kern w:val="0"/>
          <w:sz w:val="24"/>
          <w:szCs w:val="24"/>
          <w:highlight w:val="none"/>
        </w:rPr>
      </w:pPr>
    </w:p>
    <w:p>
      <w:pPr>
        <w:pStyle w:val="16"/>
        <w:ind w:firstLine="0" w:firstLineChars="0"/>
        <w:rPr>
          <w:rFonts w:hint="eastAsia" w:asciiTheme="majorEastAsia" w:hAnsiTheme="majorEastAsia" w:eastAsiaTheme="majorEastAsia" w:cstheme="majorEastAsia"/>
          <w:kern w:val="0"/>
          <w:sz w:val="24"/>
          <w:szCs w:val="24"/>
          <w:highlight w:val="none"/>
        </w:rPr>
      </w:pPr>
    </w:p>
    <w:p>
      <w:pPr>
        <w:pStyle w:val="16"/>
        <w:spacing w:line="480" w:lineRule="auto"/>
        <w:ind w:firstLine="0" w:firstLineChars="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承诺单位（签章）：</w:t>
      </w:r>
    </w:p>
    <w:p>
      <w:pPr>
        <w:pStyle w:val="16"/>
        <w:spacing w:line="480" w:lineRule="auto"/>
        <w:ind w:firstLine="0" w:firstLineChars="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法定代表人（负责人）：</w:t>
      </w:r>
    </w:p>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bookmarkStart w:id="36" w:name="_Hlk59109152"/>
      <w:r>
        <w:rPr>
          <w:rFonts w:hint="eastAsia" w:asciiTheme="majorEastAsia" w:hAnsiTheme="majorEastAsia" w:eastAsiaTheme="majorEastAsia" w:cstheme="majorEastAsia"/>
          <w:color w:val="000000"/>
          <w:kern w:val="0"/>
          <w:sz w:val="24"/>
          <w:szCs w:val="24"/>
          <w:highlight w:val="none"/>
        </w:rPr>
        <w:t>日  期：      年  月  日</w:t>
      </w:r>
    </w:p>
    <w:bookmarkEnd w:id="36"/>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p>
    <w:p>
      <w:pPr>
        <w:spacing w:line="36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注：法定代表人或负责人、主体名称发生变更的应当重新做出承诺。</w:t>
      </w: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br w:type="page"/>
      </w:r>
    </w:p>
    <w:p>
      <w:pPr>
        <w:outlineLvl w:val="9"/>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lang w:val="en-US" w:eastAsia="zh-CN"/>
        </w:rPr>
        <w:t>9、</w:t>
      </w:r>
      <w:r>
        <w:rPr>
          <w:rFonts w:hint="eastAsia" w:asciiTheme="majorEastAsia" w:hAnsiTheme="majorEastAsia" w:eastAsiaTheme="majorEastAsia" w:cstheme="majorEastAsia"/>
          <w:b/>
          <w:bCs/>
          <w:sz w:val="28"/>
          <w:szCs w:val="28"/>
          <w:highlight w:val="none"/>
        </w:rPr>
        <w:t xml:space="preserve">反商业贿赂承诺书 </w:t>
      </w:r>
    </w:p>
    <w:p>
      <w:pPr>
        <w:spacing w:line="360" w:lineRule="auto"/>
        <w:outlineLvl w:val="9"/>
        <w:rPr>
          <w:rFonts w:hint="eastAsia" w:asciiTheme="majorEastAsia" w:hAnsiTheme="majorEastAsia" w:eastAsiaTheme="majorEastAsia" w:cstheme="majorEastAsia"/>
          <w:kern w:val="0"/>
          <w:sz w:val="24"/>
          <w:szCs w:val="24"/>
          <w:highlight w:val="none"/>
          <w:lang w:val="en-US" w:eastAsia="zh-CN" w:bidi="ar-SA"/>
        </w:rPr>
      </w:pPr>
      <w:r>
        <w:rPr>
          <w:rFonts w:hint="eastAsia" w:asciiTheme="majorEastAsia" w:hAnsiTheme="majorEastAsia" w:eastAsiaTheme="majorEastAsia" w:cstheme="majorEastAsia"/>
          <w:kern w:val="0"/>
          <w:sz w:val="24"/>
          <w:szCs w:val="24"/>
          <w:highlight w:val="none"/>
          <w:lang w:val="en-US" w:eastAsia="zh-CN" w:bidi="ar-SA"/>
        </w:rPr>
        <w:t>致：三亚市信息化基础设施投资建设发展有限公司</w:t>
      </w:r>
    </w:p>
    <w:p>
      <w:pPr>
        <w:spacing w:line="360" w:lineRule="auto"/>
        <w:outlineLvl w:val="9"/>
        <w:rPr>
          <w:rFonts w:hint="eastAsia" w:asciiTheme="majorEastAsia" w:hAnsiTheme="majorEastAsia" w:eastAsiaTheme="majorEastAsia" w:cstheme="majorEastAsia"/>
          <w:kern w:val="0"/>
          <w:sz w:val="24"/>
          <w:szCs w:val="24"/>
          <w:highlight w:val="none"/>
          <w:lang w:val="en-US" w:eastAsia="zh-CN" w:bidi="ar-SA"/>
        </w:rPr>
      </w:pPr>
      <w:r>
        <w:rPr>
          <w:rFonts w:hint="eastAsia" w:asciiTheme="majorEastAsia" w:hAnsiTheme="majorEastAsia" w:eastAsiaTheme="majorEastAsia" w:cstheme="majorEastAsia"/>
          <w:kern w:val="0"/>
          <w:sz w:val="24"/>
          <w:szCs w:val="24"/>
          <w:highlight w:val="none"/>
          <w:lang w:val="en-US" w:eastAsia="zh-CN" w:bidi="ar-SA"/>
        </w:rPr>
        <w:t>我公司郑重承诺：</w:t>
      </w:r>
    </w:p>
    <w:p>
      <w:pPr>
        <w:spacing w:line="360" w:lineRule="auto"/>
        <w:outlineLvl w:val="9"/>
        <w:rPr>
          <w:rFonts w:hint="eastAsia" w:asciiTheme="majorEastAsia" w:hAnsiTheme="majorEastAsia" w:eastAsiaTheme="majorEastAsia" w:cstheme="majorEastAsia"/>
          <w:kern w:val="0"/>
          <w:sz w:val="24"/>
          <w:szCs w:val="24"/>
          <w:highlight w:val="none"/>
          <w:lang w:val="en-US" w:eastAsia="zh-CN" w:bidi="ar-SA"/>
        </w:rPr>
      </w:pPr>
      <w:r>
        <w:rPr>
          <w:rFonts w:hint="eastAsia" w:asciiTheme="majorEastAsia" w:hAnsiTheme="majorEastAsia" w:eastAsiaTheme="majorEastAsia" w:cstheme="majorEastAsia"/>
          <w:kern w:val="0"/>
          <w:sz w:val="24"/>
          <w:szCs w:val="24"/>
          <w:highlight w:val="none"/>
          <w:lang w:val="en-US" w:eastAsia="zh-CN" w:bidi="ar-SA"/>
        </w:rPr>
        <w:t>在 项目采购活动中，我公司保证做到：</w:t>
      </w:r>
    </w:p>
    <w:p>
      <w:pPr>
        <w:spacing w:line="360" w:lineRule="auto"/>
        <w:outlineLvl w:val="9"/>
        <w:rPr>
          <w:rFonts w:hint="eastAsia" w:asciiTheme="majorEastAsia" w:hAnsiTheme="majorEastAsia" w:eastAsiaTheme="majorEastAsia" w:cstheme="majorEastAsia"/>
          <w:kern w:val="0"/>
          <w:sz w:val="24"/>
          <w:szCs w:val="24"/>
          <w:highlight w:val="none"/>
          <w:lang w:val="en-US" w:eastAsia="zh-CN" w:bidi="ar-SA"/>
        </w:rPr>
      </w:pPr>
      <w:r>
        <w:rPr>
          <w:rFonts w:hint="eastAsia" w:asciiTheme="majorEastAsia" w:hAnsiTheme="majorEastAsia" w:eastAsiaTheme="majorEastAsia" w:cstheme="majorEastAsia"/>
          <w:kern w:val="0"/>
          <w:sz w:val="24"/>
          <w:szCs w:val="24"/>
          <w:highlight w:val="none"/>
          <w:lang w:val="en-US" w:eastAsia="zh-CN" w:bidi="ar-SA"/>
        </w:rPr>
        <w:t>一、公平竞争参加本采购项目。</w:t>
      </w:r>
    </w:p>
    <w:p>
      <w:pPr>
        <w:spacing w:line="360" w:lineRule="auto"/>
        <w:outlineLvl w:val="9"/>
        <w:rPr>
          <w:rFonts w:hint="eastAsia" w:asciiTheme="majorEastAsia" w:hAnsiTheme="majorEastAsia" w:eastAsiaTheme="majorEastAsia" w:cstheme="majorEastAsia"/>
          <w:kern w:val="0"/>
          <w:sz w:val="24"/>
          <w:szCs w:val="24"/>
          <w:highlight w:val="none"/>
          <w:lang w:val="en-US" w:eastAsia="zh-CN" w:bidi="ar-SA"/>
        </w:rPr>
      </w:pPr>
      <w:r>
        <w:rPr>
          <w:rFonts w:hint="eastAsia" w:asciiTheme="majorEastAsia" w:hAnsiTheme="majorEastAsia" w:eastAsiaTheme="majorEastAsia" w:cstheme="majorEastAsia"/>
          <w:kern w:val="0"/>
          <w:sz w:val="24"/>
          <w:szCs w:val="24"/>
          <w:highlight w:val="none"/>
          <w:lang w:val="en-US" w:eastAsia="zh-CN" w:bidi="ar-SA"/>
        </w:rPr>
        <w:t>二、杜绝任何形式的商业贿赂行为。不向国家工作人员、政府采购代理机构工作人员、评审专家、企业人员及其亲属提供礼品礼金、有价证券、购物券、回扣、佣金、咨询费、劳务费、赞助费、宣传费和宴请等；不为其报销各种消费凭证，不支付其旅游、娱乐等费用。</w:t>
      </w:r>
    </w:p>
    <w:p>
      <w:pPr>
        <w:spacing w:line="360" w:lineRule="auto"/>
        <w:outlineLvl w:val="9"/>
        <w:rPr>
          <w:rFonts w:hint="eastAsia" w:asciiTheme="majorEastAsia" w:hAnsiTheme="majorEastAsia" w:eastAsiaTheme="majorEastAsia" w:cstheme="majorEastAsia"/>
          <w:kern w:val="0"/>
          <w:sz w:val="24"/>
          <w:szCs w:val="24"/>
          <w:highlight w:val="none"/>
          <w:lang w:val="en-US" w:eastAsia="zh-CN" w:bidi="ar-SA"/>
        </w:rPr>
      </w:pPr>
      <w:r>
        <w:rPr>
          <w:rFonts w:hint="eastAsia" w:asciiTheme="majorEastAsia" w:hAnsiTheme="majorEastAsia" w:eastAsiaTheme="majorEastAsia" w:cstheme="majorEastAsia"/>
          <w:kern w:val="0"/>
          <w:sz w:val="24"/>
          <w:szCs w:val="24"/>
          <w:highlight w:val="none"/>
          <w:lang w:val="en-US" w:eastAsia="zh-CN" w:bidi="ar-SA"/>
        </w:rPr>
        <w:t>三、若出现上述行为，我公司及参与报价的工作人员愿意接受按照国家法律法规等有关规定给予的处罚。</w:t>
      </w:r>
    </w:p>
    <w:p>
      <w:pPr>
        <w:pStyle w:val="16"/>
        <w:spacing w:line="480" w:lineRule="auto"/>
        <w:ind w:firstLine="0" w:firstLineChars="0"/>
        <w:rPr>
          <w:rFonts w:hint="eastAsia" w:asciiTheme="majorEastAsia" w:hAnsiTheme="majorEastAsia" w:eastAsiaTheme="majorEastAsia" w:cstheme="majorEastAsia"/>
          <w:kern w:val="0"/>
          <w:sz w:val="24"/>
          <w:szCs w:val="24"/>
          <w:highlight w:val="none"/>
        </w:rPr>
      </w:pPr>
    </w:p>
    <w:p>
      <w:pPr>
        <w:pStyle w:val="16"/>
        <w:spacing w:line="480" w:lineRule="auto"/>
        <w:ind w:firstLine="0" w:firstLineChars="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承诺单位（签章）：</w:t>
      </w:r>
    </w:p>
    <w:p>
      <w:pPr>
        <w:pStyle w:val="16"/>
        <w:spacing w:line="480" w:lineRule="auto"/>
        <w:ind w:firstLine="0" w:firstLineChars="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法定代表人（负责人）：</w:t>
      </w:r>
    </w:p>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日  期：      年  月  日</w:t>
      </w: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lang w:val="en-US" w:eastAsia="zh-CN"/>
        </w:rPr>
        <w:t>10</w:t>
      </w:r>
      <w:r>
        <w:rPr>
          <w:rFonts w:hint="eastAsia" w:asciiTheme="majorEastAsia" w:hAnsiTheme="majorEastAsia" w:eastAsiaTheme="majorEastAsia" w:cstheme="majorEastAsia"/>
          <w:b/>
          <w:bCs/>
          <w:sz w:val="28"/>
          <w:szCs w:val="28"/>
          <w:highlight w:val="none"/>
        </w:rPr>
        <w:t>、信用查询承诺书</w:t>
      </w: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致：</w:t>
      </w:r>
      <w:r>
        <w:rPr>
          <w:rFonts w:hint="eastAsia" w:asciiTheme="majorEastAsia" w:hAnsiTheme="majorEastAsia" w:eastAsiaTheme="majorEastAsia" w:cstheme="majorEastAsia"/>
          <w:color w:val="000000"/>
          <w:kern w:val="0"/>
          <w:sz w:val="24"/>
          <w:szCs w:val="24"/>
          <w:highlight w:val="none"/>
          <w:u w:val="single"/>
          <w:lang w:val="en-US" w:eastAsia="zh-CN"/>
        </w:rPr>
        <w:t>三亚市信息化基础设施投资建设发展</w:t>
      </w:r>
      <w:r>
        <w:rPr>
          <w:rFonts w:hint="eastAsia" w:asciiTheme="majorEastAsia" w:hAnsiTheme="majorEastAsia" w:eastAsiaTheme="majorEastAsia" w:cstheme="majorEastAsia"/>
          <w:color w:val="000000"/>
          <w:kern w:val="0"/>
          <w:sz w:val="24"/>
          <w:szCs w:val="24"/>
          <w:highlight w:val="none"/>
          <w:u w:val="single"/>
        </w:rPr>
        <w:t>有限公司</w:t>
      </w:r>
    </w:p>
    <w:p>
      <w:pPr>
        <w:pStyle w:val="16"/>
        <w:ind w:firstLine="560"/>
        <w:rPr>
          <w:rFonts w:hint="eastAsia" w:asciiTheme="majorEastAsia" w:hAnsiTheme="majorEastAsia" w:eastAsiaTheme="majorEastAsia" w:cstheme="majorEastAsia"/>
          <w:color w:val="000000"/>
          <w:kern w:val="0"/>
          <w:sz w:val="24"/>
          <w:szCs w:val="24"/>
          <w:highlight w:val="none"/>
        </w:rPr>
      </w:pPr>
    </w:p>
    <w:p>
      <w:pPr>
        <w:pStyle w:val="16"/>
        <w:ind w:firstLine="56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我单位</w:t>
      </w:r>
      <w:r>
        <w:rPr>
          <w:rFonts w:hint="eastAsia" w:asciiTheme="majorEastAsia" w:hAnsiTheme="majorEastAsia" w:eastAsiaTheme="majorEastAsia" w:cstheme="majorEastAsia"/>
          <w:color w:val="000000"/>
          <w:kern w:val="0"/>
          <w:sz w:val="24"/>
          <w:szCs w:val="24"/>
          <w:highlight w:val="none"/>
          <w:u w:val="single"/>
        </w:rPr>
        <w:t xml:space="preserve">   </w:t>
      </w:r>
      <w:r>
        <w:rPr>
          <w:rFonts w:hint="eastAsia" w:asciiTheme="majorEastAsia" w:hAnsiTheme="majorEastAsia" w:eastAsiaTheme="majorEastAsia" w:cstheme="majorEastAsia"/>
          <w:color w:val="000000"/>
          <w:kern w:val="0"/>
          <w:sz w:val="24"/>
          <w:szCs w:val="24"/>
          <w:highlight w:val="none"/>
          <w:u w:val="single"/>
        </w:rPr>
        <w:tab/>
      </w:r>
      <w:r>
        <w:rPr>
          <w:rFonts w:hint="eastAsia" w:asciiTheme="majorEastAsia" w:hAnsiTheme="majorEastAsia" w:eastAsiaTheme="majorEastAsia" w:cstheme="majorEastAsia"/>
          <w:color w:val="000000"/>
          <w:kern w:val="0"/>
          <w:sz w:val="24"/>
          <w:szCs w:val="24"/>
          <w:highlight w:val="none"/>
          <w:u w:val="single"/>
        </w:rPr>
        <w:t>（</w:t>
      </w:r>
      <w:r>
        <w:rPr>
          <w:rFonts w:hint="eastAsia" w:asciiTheme="majorEastAsia" w:hAnsiTheme="majorEastAsia" w:eastAsiaTheme="majorEastAsia" w:cstheme="majorEastAsia"/>
          <w:color w:val="000000"/>
          <w:kern w:val="0"/>
          <w:sz w:val="24"/>
          <w:szCs w:val="24"/>
          <w:highlight w:val="none"/>
        </w:rPr>
        <w:t>报价单位名称）郑重承诺：</w:t>
      </w:r>
    </w:p>
    <w:p>
      <w:pPr>
        <w:pStyle w:val="16"/>
        <w:ind w:firstLine="56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我单位参与的</w:t>
      </w:r>
      <w:r>
        <w:rPr>
          <w:rFonts w:hint="eastAsia" w:asciiTheme="majorEastAsia" w:hAnsiTheme="majorEastAsia" w:eastAsiaTheme="majorEastAsia" w:cstheme="majorEastAsia"/>
          <w:color w:val="000000"/>
          <w:kern w:val="0"/>
          <w:sz w:val="24"/>
          <w:szCs w:val="24"/>
          <w:highlight w:val="none"/>
          <w:u w:val="single"/>
        </w:rPr>
        <w:t xml:space="preserve"> </w:t>
      </w:r>
      <w:r>
        <w:rPr>
          <w:rFonts w:hint="eastAsia" w:asciiTheme="majorEastAsia" w:hAnsiTheme="majorEastAsia" w:eastAsiaTheme="majorEastAsia" w:cstheme="majorEastAsia"/>
          <w:b/>
          <w:color w:val="000000"/>
          <w:kern w:val="0"/>
          <w:sz w:val="24"/>
          <w:szCs w:val="24"/>
          <w:highlight w:val="none"/>
          <w:u w:val="single"/>
          <w:lang w:val="en-US" w:eastAsia="zh-CN"/>
        </w:rPr>
        <w:t>XX</w:t>
      </w:r>
      <w:r>
        <w:rPr>
          <w:rFonts w:hint="eastAsia" w:asciiTheme="majorEastAsia" w:hAnsiTheme="majorEastAsia" w:eastAsiaTheme="majorEastAsia" w:cstheme="majorEastAsia"/>
          <w:b/>
          <w:color w:val="000000"/>
          <w:kern w:val="0"/>
          <w:sz w:val="24"/>
          <w:szCs w:val="24"/>
          <w:highlight w:val="none"/>
          <w:u w:val="single"/>
        </w:rPr>
        <w:t>项目</w:t>
      </w:r>
      <w:r>
        <w:rPr>
          <w:rFonts w:hint="eastAsia" w:asciiTheme="majorEastAsia" w:hAnsiTheme="majorEastAsia" w:eastAsiaTheme="majorEastAsia" w:cstheme="majorEastAsia"/>
          <w:color w:val="000000"/>
          <w:kern w:val="0"/>
          <w:sz w:val="24"/>
          <w:szCs w:val="24"/>
          <w:highlight w:val="none"/>
        </w:rPr>
        <w:t xml:space="preserve"> 采购活动。现承诺 2017 年至今未被列入失信被执行人、重大税收违法案件当事人名单、政府采购严重违法失信行为记录名单。如有虚假承诺，愿承担一切法律责任。</w:t>
      </w:r>
    </w:p>
    <w:p>
      <w:pPr>
        <w:pStyle w:val="16"/>
        <w:ind w:firstLine="56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特此承诺。</w:t>
      </w: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报价人：（填写名称并盖章）</w:t>
      </w:r>
    </w:p>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法定代表人或授权代表：（签字或盖章）</w:t>
      </w:r>
    </w:p>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bookmarkStart w:id="37" w:name="_Hlk59110208"/>
      <w:r>
        <w:rPr>
          <w:rFonts w:hint="eastAsia" w:asciiTheme="majorEastAsia" w:hAnsiTheme="majorEastAsia" w:eastAsiaTheme="majorEastAsia" w:cstheme="majorEastAsia"/>
          <w:color w:val="000000"/>
          <w:kern w:val="0"/>
          <w:sz w:val="24"/>
          <w:szCs w:val="24"/>
          <w:highlight w:val="none"/>
        </w:rPr>
        <w:t>日  期：      年  月  日</w:t>
      </w:r>
    </w:p>
    <w:bookmarkEnd w:id="37"/>
    <w:p>
      <w:pPr>
        <w:pStyle w:val="16"/>
        <w:ind w:firstLine="560"/>
        <w:rPr>
          <w:rFonts w:hint="eastAsia" w:asciiTheme="majorEastAsia" w:hAnsiTheme="majorEastAsia" w:eastAsiaTheme="majorEastAsia" w:cstheme="majorEastAsia"/>
          <w:color w:val="000000"/>
          <w:kern w:val="0"/>
          <w:sz w:val="24"/>
          <w:szCs w:val="24"/>
          <w:highlight w:val="none"/>
        </w:rPr>
      </w:pPr>
    </w:p>
    <w:p>
      <w:pPr>
        <w:pStyle w:val="16"/>
        <w:rPr>
          <w:rFonts w:cs="宋体"/>
          <w:kern w:val="0"/>
          <w:highlight w:val="none"/>
        </w:rPr>
      </w:pPr>
      <w:r>
        <w:rPr>
          <w:rFonts w:cs="宋体"/>
          <w:kern w:val="0"/>
          <w:highlight w:val="none"/>
        </w:rPr>
        <w:t>说明：</w:t>
      </w:r>
    </w:p>
    <w:p>
      <w:pPr>
        <w:pStyle w:val="16"/>
        <w:ind w:firstLine="482"/>
        <w:rPr>
          <w:rFonts w:cs="宋体"/>
          <w:kern w:val="0"/>
          <w:highlight w:val="none"/>
        </w:rPr>
      </w:pPr>
      <w:r>
        <w:rPr>
          <w:rFonts w:cs="宋体"/>
          <w:b/>
          <w:kern w:val="0"/>
          <w:highlight w:val="none"/>
        </w:rPr>
        <w:t>1、信用记录查询渠道：“信用中国”网站</w:t>
      </w:r>
      <w:r>
        <w:rPr>
          <w:rFonts w:hint="eastAsia" w:cs="宋体"/>
          <w:b/>
          <w:kern w:val="0"/>
          <w:highlight w:val="none"/>
        </w:rPr>
        <w:t>(</w:t>
      </w:r>
      <w:r>
        <w:rPr>
          <w:highlight w:val="none"/>
        </w:rPr>
        <w:fldChar w:fldCharType="begin"/>
      </w:r>
      <w:r>
        <w:rPr>
          <w:highlight w:val="none"/>
        </w:rPr>
        <w:instrText xml:space="preserve"> HYPERLINK "http://www.creditchina.gov.cn/" </w:instrText>
      </w:r>
      <w:r>
        <w:rPr>
          <w:highlight w:val="none"/>
        </w:rPr>
        <w:fldChar w:fldCharType="separate"/>
      </w:r>
      <w:r>
        <w:rPr>
          <w:rStyle w:val="14"/>
          <w:rFonts w:cs="宋体"/>
          <w:b/>
          <w:color w:val="auto"/>
          <w:kern w:val="0"/>
          <w:highlight w:val="none"/>
        </w:rPr>
        <w:t>http://www.creditchina.gov.cn/</w:t>
      </w:r>
      <w:r>
        <w:rPr>
          <w:rStyle w:val="14"/>
          <w:rFonts w:cs="宋体"/>
          <w:b/>
          <w:color w:val="auto"/>
          <w:kern w:val="0"/>
          <w:highlight w:val="none"/>
        </w:rPr>
        <w:fldChar w:fldCharType="end"/>
      </w:r>
      <w:r>
        <w:rPr>
          <w:rFonts w:cs="宋体"/>
          <w:b/>
          <w:kern w:val="0"/>
          <w:highlight w:val="none"/>
        </w:rPr>
        <w:t>)、</w:t>
      </w:r>
      <w:bookmarkStart w:id="38" w:name="_Hlk63342756"/>
      <w:r>
        <w:rPr>
          <w:rFonts w:cs="宋体"/>
          <w:b/>
          <w:kern w:val="0"/>
          <w:highlight w:val="none"/>
        </w:rPr>
        <w:t>中国政府采购网</w:t>
      </w:r>
      <w:bookmarkEnd w:id="38"/>
      <w:r>
        <w:rPr>
          <w:rFonts w:hint="eastAsia" w:cs="宋体"/>
          <w:b/>
          <w:kern w:val="0"/>
          <w:highlight w:val="none"/>
        </w:rPr>
        <w:t>(</w:t>
      </w:r>
      <w:r>
        <w:rPr>
          <w:highlight w:val="none"/>
        </w:rPr>
        <w:fldChar w:fldCharType="begin"/>
      </w:r>
      <w:r>
        <w:rPr>
          <w:highlight w:val="none"/>
        </w:rPr>
        <w:instrText xml:space="preserve"> HYPERLINK "http://www.ccgp.gov.cn/" \h </w:instrText>
      </w:r>
      <w:r>
        <w:rPr>
          <w:highlight w:val="none"/>
        </w:rPr>
        <w:fldChar w:fldCharType="separate"/>
      </w:r>
      <w:r>
        <w:rPr>
          <w:rStyle w:val="14"/>
          <w:rFonts w:cs="宋体"/>
          <w:b/>
          <w:color w:val="auto"/>
          <w:kern w:val="0"/>
          <w:highlight w:val="none"/>
        </w:rPr>
        <w:t>http://www.ccgp.gov.cn/</w:t>
      </w:r>
      <w:r>
        <w:rPr>
          <w:rStyle w:val="14"/>
          <w:rFonts w:cs="宋体"/>
          <w:b/>
          <w:color w:val="auto"/>
          <w:kern w:val="0"/>
          <w:highlight w:val="none"/>
        </w:rPr>
        <w:fldChar w:fldCharType="end"/>
      </w:r>
      <w:r>
        <w:rPr>
          <w:rFonts w:hint="eastAsia" w:cs="宋体"/>
          <w:b/>
          <w:kern w:val="0"/>
          <w:highlight w:val="none"/>
        </w:rPr>
        <w:t>)</w:t>
      </w:r>
      <w:r>
        <w:rPr>
          <w:rFonts w:cs="宋体"/>
          <w:b/>
          <w:kern w:val="0"/>
          <w:highlight w:val="none"/>
        </w:rPr>
        <w:t>等渠道查询相关主体信用记录。</w:t>
      </w:r>
    </w:p>
    <w:p>
      <w:pPr>
        <w:pStyle w:val="16"/>
        <w:rPr>
          <w:rFonts w:cs="宋体"/>
          <w:kern w:val="0"/>
          <w:highlight w:val="none"/>
        </w:rPr>
      </w:pPr>
      <w:r>
        <w:rPr>
          <w:rFonts w:cs="宋体"/>
          <w:kern w:val="0"/>
          <w:highlight w:val="none"/>
        </w:rPr>
        <w:t>2、被列入失信被执行人、重大税收违法案件当事人名单、政府采购严重违法失信行为记录名单及其他不符合《中华人民共和国政府采购法》第二十二条规定条件的</w:t>
      </w:r>
      <w:r>
        <w:rPr>
          <w:rFonts w:hint="eastAsia" w:cs="宋体"/>
          <w:kern w:val="0"/>
          <w:highlight w:val="none"/>
        </w:rPr>
        <w:t>报价单位</w:t>
      </w:r>
      <w:r>
        <w:rPr>
          <w:rFonts w:cs="宋体"/>
          <w:kern w:val="0"/>
          <w:highlight w:val="none"/>
        </w:rPr>
        <w:t>，拒绝参与本项目</w:t>
      </w:r>
      <w:r>
        <w:rPr>
          <w:rFonts w:hint="eastAsia" w:cs="宋体"/>
          <w:kern w:val="0"/>
          <w:highlight w:val="none"/>
        </w:rPr>
        <w:t>报价</w:t>
      </w:r>
      <w:r>
        <w:rPr>
          <w:rFonts w:cs="宋体"/>
          <w:kern w:val="0"/>
          <w:highlight w:val="none"/>
        </w:rPr>
        <w:t>。</w:t>
      </w:r>
    </w:p>
    <w:p>
      <w:pPr>
        <w:pStyle w:val="16"/>
        <w:ind w:firstLine="482"/>
        <w:rPr>
          <w:rFonts w:cs="宋体"/>
          <w:b/>
          <w:kern w:val="0"/>
          <w:highlight w:val="none"/>
          <w:u w:val="single"/>
        </w:rPr>
      </w:pPr>
      <w:r>
        <w:rPr>
          <w:rFonts w:cs="宋体"/>
          <w:b/>
          <w:kern w:val="0"/>
          <w:highlight w:val="none"/>
          <w:u w:val="single"/>
        </w:rPr>
        <w:t>备注：信用信息，参考信用查询示范截图（查询示范附后）</w:t>
      </w:r>
    </w:p>
    <w:p>
      <w:pPr>
        <w:spacing w:before="111"/>
        <w:rPr>
          <w:rFonts w:ascii="黑体" w:eastAsia="黑体"/>
          <w:b/>
          <w:sz w:val="24"/>
          <w:highlight w:val="none"/>
        </w:rPr>
      </w:pPr>
      <w:r>
        <w:rPr>
          <w:rFonts w:ascii="黑体" w:eastAsia="黑体"/>
          <w:b/>
          <w:sz w:val="24"/>
          <w:highlight w:val="none"/>
        </w:rPr>
        <w:br w:type="page"/>
      </w:r>
    </w:p>
    <w:p>
      <w:pPr>
        <w:spacing w:before="111"/>
        <w:rPr>
          <w:rFonts w:ascii="黑体" w:eastAsia="黑体"/>
          <w:b/>
          <w:sz w:val="24"/>
          <w:highlight w:val="none"/>
        </w:rPr>
      </w:pPr>
      <w:r>
        <w:rPr>
          <w:rFonts w:hint="eastAsia" w:ascii="宋体" w:hAnsi="宋体"/>
          <w:b/>
          <w:spacing w:val="-14"/>
          <w:sz w:val="24"/>
          <w:highlight w:val="none"/>
        </w:rPr>
        <w:t>查询示范</w:t>
      </w:r>
      <w:r>
        <w:rPr>
          <w:rFonts w:ascii="宋体" w:hAnsi="宋体"/>
          <w:b/>
          <w:spacing w:val="-14"/>
          <w:sz w:val="24"/>
          <w:highlight w:val="none"/>
        </w:rPr>
        <w:t>1</w:t>
      </w:r>
      <w:r>
        <w:rPr>
          <w:rFonts w:hint="eastAsia" w:ascii="宋体" w:hAnsi="宋体"/>
          <w:b/>
          <w:spacing w:val="-14"/>
          <w:sz w:val="24"/>
          <w:highlight w:val="none"/>
        </w:rPr>
        <w:t>：</w:t>
      </w:r>
      <w:r>
        <w:rPr>
          <w:rFonts w:hint="eastAsia" w:ascii="宋体" w:hAnsi="宋体"/>
          <w:b/>
          <w:sz w:val="24"/>
          <w:highlight w:val="none"/>
        </w:rPr>
        <w:t>失信被执行人（信用中国）转中国执行信息公开网</w:t>
      </w:r>
    </w:p>
    <w:p>
      <w:pPr>
        <w:pStyle w:val="16"/>
        <w:ind w:firstLine="0" w:firstLineChars="0"/>
        <w:jc w:val="center"/>
        <w:rPr>
          <w:rFonts w:hint="eastAsia" w:asciiTheme="majorEastAsia" w:hAnsiTheme="majorEastAsia" w:eastAsiaTheme="majorEastAsia" w:cstheme="majorEastAsia"/>
          <w:color w:val="000000"/>
          <w:kern w:val="0"/>
          <w:sz w:val="24"/>
          <w:szCs w:val="24"/>
          <w:highlight w:val="none"/>
        </w:rPr>
      </w:pPr>
      <w:r>
        <w:rPr>
          <w:rFonts w:hint="eastAsia" w:cs="宋体"/>
          <w:kern w:val="0"/>
          <w:highlight w:val="none"/>
        </w:rPr>
        <w:drawing>
          <wp:inline distT="0" distB="0" distL="114300" distR="114300">
            <wp:extent cx="5264785" cy="3791585"/>
            <wp:effectExtent l="0" t="0" r="12065" b="18415"/>
            <wp:docPr id="11" name="图片 11"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20210604120315"/>
                    <pic:cNvPicPr>
                      <a:picLocks noChangeAspect="1"/>
                    </pic:cNvPicPr>
                  </pic:nvPicPr>
                  <pic:blipFill>
                    <a:blip r:embed="rId7"/>
                    <a:stretch>
                      <a:fillRect/>
                    </a:stretch>
                  </pic:blipFill>
                  <pic:spPr>
                    <a:xfrm>
                      <a:off x="0" y="0"/>
                      <a:ext cx="5264785" cy="3791585"/>
                    </a:xfrm>
                    <a:prstGeom prst="rect">
                      <a:avLst/>
                    </a:prstGeom>
                  </pic:spPr>
                </pic:pic>
              </a:graphicData>
            </a:graphic>
          </wp:inline>
        </w:drawing>
      </w:r>
    </w:p>
    <w:p>
      <w:pPr>
        <w:pStyle w:val="16"/>
        <w:ind w:firstLine="0" w:firstLineChars="0"/>
        <w:jc w:val="left"/>
        <w:rPr>
          <w:rFonts w:hint="eastAsia" w:asciiTheme="majorEastAsia" w:hAnsiTheme="majorEastAsia" w:eastAsiaTheme="majorEastAsia" w:cstheme="majorEastAsia"/>
          <w:b/>
          <w:sz w:val="24"/>
          <w:szCs w:val="24"/>
          <w:highlight w:val="none"/>
        </w:rPr>
      </w:pPr>
      <w:r>
        <w:rPr>
          <w:rFonts w:hint="eastAsia" w:asciiTheme="majorEastAsia" w:hAnsiTheme="majorEastAsia" w:eastAsiaTheme="majorEastAsia" w:cstheme="majorEastAsia"/>
          <w:b/>
          <w:spacing w:val="-14"/>
          <w:sz w:val="24"/>
          <w:szCs w:val="24"/>
          <w:highlight w:val="none"/>
        </w:rPr>
        <w:t xml:space="preserve">查询示范 </w:t>
      </w:r>
      <w:r>
        <w:rPr>
          <w:rFonts w:hint="eastAsia" w:asciiTheme="majorEastAsia" w:hAnsiTheme="majorEastAsia" w:eastAsiaTheme="majorEastAsia" w:cstheme="majorEastAsia"/>
          <w:b/>
          <w:sz w:val="24"/>
          <w:szCs w:val="24"/>
          <w:highlight w:val="none"/>
        </w:rPr>
        <w:t>2：重大税收违法案件当事人名单（信用中国）</w:t>
      </w:r>
    </w:p>
    <w:p>
      <w:pPr>
        <w:pStyle w:val="16"/>
        <w:ind w:firstLine="0" w:firstLineChars="0"/>
        <w:jc w:val="center"/>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sz w:val="24"/>
          <w:szCs w:val="24"/>
          <w:highlight w:val="none"/>
        </w:rPr>
        <w:drawing>
          <wp:inline distT="0" distB="0" distL="0" distR="0">
            <wp:extent cx="5067300" cy="4191635"/>
            <wp:effectExtent l="0" t="0" r="0" b="18415"/>
            <wp:docPr id="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a:picLocks noChangeAspect="1"/>
                    </pic:cNvPicPr>
                  </pic:nvPicPr>
                  <pic:blipFill>
                    <a:blip r:embed="rId8" cstate="print"/>
                    <a:stretch>
                      <a:fillRect/>
                    </a:stretch>
                  </pic:blipFill>
                  <pic:spPr>
                    <a:xfrm>
                      <a:off x="0" y="0"/>
                      <a:ext cx="5070032" cy="4193900"/>
                    </a:xfrm>
                    <a:prstGeom prst="rect">
                      <a:avLst/>
                    </a:prstGeom>
                  </pic:spPr>
                </pic:pic>
              </a:graphicData>
            </a:graphic>
          </wp:inline>
        </w:drawing>
      </w:r>
    </w:p>
    <w:p>
      <w:pPr>
        <w:spacing w:before="67"/>
        <w:rPr>
          <w:rFonts w:hint="eastAsia" w:asciiTheme="majorEastAsia" w:hAnsiTheme="majorEastAsia" w:eastAsiaTheme="majorEastAsia" w:cstheme="majorEastAsia"/>
          <w:b/>
          <w:sz w:val="24"/>
          <w:szCs w:val="24"/>
          <w:highlight w:val="none"/>
        </w:rPr>
      </w:pPr>
      <w:r>
        <w:rPr>
          <w:rFonts w:hint="eastAsia" w:asciiTheme="majorEastAsia" w:hAnsiTheme="majorEastAsia" w:eastAsiaTheme="majorEastAsia" w:cstheme="majorEastAsia"/>
          <w:b/>
          <w:sz w:val="24"/>
          <w:szCs w:val="24"/>
          <w:highlight w:val="none"/>
        </w:rPr>
        <w:t>查询示范 3：政府采购严重违法失信行为记录名单（信用中国）</w:t>
      </w:r>
    </w:p>
    <w:p>
      <w:pPr>
        <w:pStyle w:val="16"/>
        <w:ind w:firstLine="0" w:firstLineChars="0"/>
        <w:jc w:val="center"/>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rFonts w:hint="eastAsia" w:asciiTheme="majorEastAsia" w:hAnsiTheme="majorEastAsia" w:eastAsiaTheme="majorEastAsia" w:cstheme="majorEastAsia"/>
          <w:b/>
          <w:sz w:val="24"/>
          <w:szCs w:val="24"/>
          <w:highlight w:val="none"/>
        </w:rPr>
      </w:pPr>
      <w:r>
        <w:rPr>
          <w:rFonts w:hint="eastAsia" w:asciiTheme="majorEastAsia" w:hAnsiTheme="majorEastAsia" w:eastAsiaTheme="majorEastAsia" w:cstheme="majorEastAsia"/>
          <w:b/>
          <w:sz w:val="24"/>
          <w:szCs w:val="24"/>
          <w:highlight w:val="none"/>
        </w:rPr>
        <w:t>查询示范 4：政府采购严重违法失信行为记录名单（中国政府采购网）</w:t>
      </w:r>
    </w:p>
    <w:p>
      <w:pPr>
        <w:pStyle w:val="16"/>
        <w:ind w:firstLine="0" w:firstLineChars="0"/>
        <w:jc w:val="center"/>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6"/>
        <w:ind w:firstLine="0" w:firstLineChars="0"/>
        <w:rPr>
          <w:rFonts w:hint="eastAsia" w:asciiTheme="majorEastAsia" w:hAnsiTheme="majorEastAsia" w:eastAsiaTheme="majorEastAsia" w:cstheme="majorEastAsia"/>
          <w:b/>
          <w:color w:val="000000"/>
          <w:kern w:val="0"/>
          <w:sz w:val="24"/>
          <w:szCs w:val="24"/>
          <w:highlight w:val="none"/>
        </w:rPr>
      </w:pPr>
      <w:r>
        <w:rPr>
          <w:rFonts w:hint="eastAsia" w:asciiTheme="majorEastAsia" w:hAnsiTheme="majorEastAsia" w:eastAsiaTheme="majorEastAsia" w:cstheme="majorEastAsia"/>
          <w:b/>
          <w:sz w:val="24"/>
          <w:szCs w:val="24"/>
          <w:highlight w:val="none"/>
        </w:rPr>
        <w:t>查询示范 5：</w:t>
      </w:r>
      <w:r>
        <w:rPr>
          <w:rFonts w:hint="eastAsia" w:asciiTheme="majorEastAsia" w:hAnsiTheme="majorEastAsia" w:eastAsiaTheme="majorEastAsia" w:cstheme="majorEastAsia"/>
          <w:b/>
          <w:color w:val="000000"/>
          <w:kern w:val="0"/>
          <w:sz w:val="24"/>
          <w:szCs w:val="24"/>
          <w:highlight w:val="none"/>
        </w:rPr>
        <w:t>信用报告（信用中国）</w:t>
      </w:r>
    </w:p>
    <w:p>
      <w:pPr>
        <w:pStyle w:val="16"/>
        <w:ind w:firstLine="0" w:firstLineChars="0"/>
        <w:jc w:val="center"/>
        <w:rPr>
          <w:rFonts w:hint="eastAsia" w:asciiTheme="majorEastAsia" w:hAnsiTheme="majorEastAsia" w:eastAsiaTheme="majorEastAsia" w:cstheme="majorEastAsia"/>
          <w:b/>
          <w:color w:val="000000"/>
          <w:kern w:val="0"/>
          <w:sz w:val="24"/>
          <w:szCs w:val="24"/>
          <w:highlight w:val="none"/>
        </w:rPr>
      </w:pPr>
      <w:r>
        <w:rPr>
          <w:rFonts w:hint="eastAsia" w:asciiTheme="majorEastAsia" w:hAnsiTheme="majorEastAsia" w:eastAsiaTheme="majorEastAsia" w:cstheme="majorEastAsia"/>
          <w:sz w:val="24"/>
          <w:szCs w:val="24"/>
          <w:highlight w:val="none"/>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74310" cy="7424420"/>
                    </a:xfrm>
                    <a:prstGeom prst="rect">
                      <a:avLst/>
                    </a:prstGeom>
                  </pic:spPr>
                </pic:pic>
              </a:graphicData>
            </a:graphic>
          </wp:inline>
        </w:drawing>
      </w:r>
    </w:p>
    <w:p>
      <w:pPr>
        <w:pStyle w:val="16"/>
        <w:ind w:firstLine="0" w:firstLineChars="0"/>
        <w:jc w:val="center"/>
        <w:rPr>
          <w:rFonts w:hint="eastAsia" w:asciiTheme="majorEastAsia" w:hAnsiTheme="majorEastAsia" w:eastAsiaTheme="majorEastAsia" w:cstheme="majorEastAsia"/>
          <w:b/>
          <w:color w:val="000000"/>
          <w:kern w:val="0"/>
          <w:sz w:val="24"/>
          <w:szCs w:val="24"/>
          <w:highlight w:val="none"/>
        </w:rPr>
      </w:pPr>
      <w:r>
        <w:rPr>
          <w:rFonts w:hint="eastAsia" w:asciiTheme="majorEastAsia" w:hAnsiTheme="majorEastAsia" w:eastAsiaTheme="majorEastAsia" w:cstheme="majorEastAsia"/>
          <w:sz w:val="24"/>
          <w:szCs w:val="24"/>
          <w:highlight w:val="none"/>
        </w:rP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4310" cy="7435850"/>
                    </a:xfrm>
                    <a:prstGeom prst="rect">
                      <a:avLst/>
                    </a:prstGeom>
                  </pic:spPr>
                </pic:pic>
              </a:graphicData>
            </a:graphic>
          </wp:inline>
        </w:drawing>
      </w:r>
    </w:p>
    <w:p>
      <w:pPr>
        <w:pStyle w:val="16"/>
        <w:ind w:firstLine="0" w:firstLineChars="0"/>
        <w:jc w:val="center"/>
        <w:rPr>
          <w:rFonts w:hint="eastAsia" w:asciiTheme="majorEastAsia" w:hAnsiTheme="majorEastAsia" w:eastAsiaTheme="majorEastAsia" w:cstheme="majorEastAsia"/>
          <w:b/>
          <w:color w:val="000000"/>
          <w:kern w:val="0"/>
          <w:sz w:val="24"/>
          <w:szCs w:val="24"/>
          <w:highlight w:val="none"/>
        </w:rPr>
      </w:pPr>
      <w:r>
        <w:rPr>
          <w:rFonts w:hint="eastAsia" w:asciiTheme="majorEastAsia" w:hAnsiTheme="majorEastAsia" w:eastAsiaTheme="majorEastAsia" w:cstheme="majorEastAsia"/>
          <w:sz w:val="24"/>
          <w:szCs w:val="24"/>
          <w:highlight w:val="none"/>
        </w:rP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4310" cy="7493000"/>
                    </a:xfrm>
                    <a:prstGeom prst="rect">
                      <a:avLst/>
                    </a:prstGeom>
                  </pic:spPr>
                </pic:pic>
              </a:graphicData>
            </a:graphic>
          </wp:inline>
        </w:drawing>
      </w:r>
    </w:p>
    <w:p>
      <w:pPr>
        <w:pStyle w:val="16"/>
        <w:ind w:firstLine="0" w:firstLineChars="0"/>
        <w:jc w:val="center"/>
        <w:rPr>
          <w:rFonts w:hint="eastAsia" w:asciiTheme="majorEastAsia" w:hAnsiTheme="majorEastAsia" w:eastAsiaTheme="majorEastAsia" w:cstheme="majorEastAsia"/>
          <w:b/>
          <w:color w:val="000000"/>
          <w:kern w:val="0"/>
          <w:sz w:val="24"/>
          <w:szCs w:val="24"/>
          <w:highlight w:val="none"/>
        </w:rPr>
      </w:pPr>
      <w:r>
        <w:rPr>
          <w:rFonts w:hint="eastAsia" w:asciiTheme="majorEastAsia" w:hAnsiTheme="majorEastAsia" w:eastAsiaTheme="majorEastAsia" w:cstheme="majorEastAsia"/>
          <w:sz w:val="24"/>
          <w:szCs w:val="24"/>
          <w:highlight w:val="none"/>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74310" cy="7543800"/>
                    </a:xfrm>
                    <a:prstGeom prst="rect">
                      <a:avLst/>
                    </a:prstGeom>
                  </pic:spPr>
                </pic:pic>
              </a:graphicData>
            </a:graphic>
          </wp:inline>
        </w:drawing>
      </w:r>
    </w:p>
    <w:p>
      <w:pPr>
        <w:pStyle w:val="16"/>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br w:type="page"/>
      </w:r>
    </w:p>
    <w:p>
      <w:pPr>
        <w:outlineLvl w:val="9"/>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rPr>
        <w:t>1</w:t>
      </w:r>
      <w:r>
        <w:rPr>
          <w:rFonts w:hint="eastAsia" w:asciiTheme="majorEastAsia" w:hAnsiTheme="majorEastAsia" w:eastAsiaTheme="majorEastAsia" w:cstheme="majorEastAsia"/>
          <w:b/>
          <w:bCs/>
          <w:sz w:val="28"/>
          <w:szCs w:val="28"/>
          <w:highlight w:val="none"/>
          <w:lang w:val="en-US" w:eastAsia="zh-CN"/>
        </w:rPr>
        <w:t>1</w:t>
      </w:r>
      <w:r>
        <w:rPr>
          <w:rFonts w:hint="eastAsia" w:asciiTheme="majorEastAsia" w:hAnsiTheme="majorEastAsia" w:eastAsiaTheme="majorEastAsia" w:cstheme="majorEastAsia"/>
          <w:b/>
          <w:bCs/>
          <w:sz w:val="28"/>
          <w:szCs w:val="28"/>
          <w:highlight w:val="none"/>
        </w:rPr>
        <w:t>、</w:t>
      </w:r>
      <w:bookmarkStart w:id="39" w:name="_Hlk63343602"/>
      <w:r>
        <w:rPr>
          <w:rFonts w:hint="eastAsia" w:asciiTheme="majorEastAsia" w:hAnsiTheme="majorEastAsia" w:eastAsiaTheme="majorEastAsia" w:cstheme="majorEastAsia"/>
          <w:b/>
          <w:bCs/>
          <w:sz w:val="28"/>
          <w:szCs w:val="28"/>
          <w:highlight w:val="none"/>
        </w:rPr>
        <w:t>社保缴纳凭证及纳税凭证</w:t>
      </w:r>
      <w:bookmarkEnd w:id="39"/>
    </w:p>
    <w:p>
      <w:pPr>
        <w:pStyle w:val="16"/>
        <w:rPr>
          <w:rFonts w:hint="eastAsia" w:asciiTheme="majorEastAsia" w:hAnsiTheme="majorEastAsia" w:eastAsiaTheme="majorEastAsia" w:cstheme="majorEastAsia"/>
          <w:color w:val="000000"/>
          <w:kern w:val="0"/>
          <w:sz w:val="24"/>
          <w:szCs w:val="24"/>
          <w:highlight w:val="none"/>
        </w:rPr>
      </w:pPr>
    </w:p>
    <w:p>
      <w:pPr>
        <w:pStyle w:val="16"/>
        <w:ind w:firstLine="56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提供2020年</w:t>
      </w:r>
      <w:r>
        <w:rPr>
          <w:rFonts w:hint="eastAsia" w:asciiTheme="majorEastAsia" w:hAnsiTheme="majorEastAsia" w:eastAsiaTheme="majorEastAsia" w:cstheme="majorEastAsia"/>
          <w:color w:val="000000"/>
          <w:kern w:val="0"/>
          <w:sz w:val="24"/>
          <w:szCs w:val="24"/>
          <w:highlight w:val="none"/>
          <w:lang w:val="en-US" w:eastAsia="zh-CN"/>
        </w:rPr>
        <w:t>以来</w:t>
      </w:r>
      <w:r>
        <w:rPr>
          <w:rFonts w:hint="eastAsia" w:asciiTheme="majorEastAsia" w:hAnsiTheme="majorEastAsia" w:eastAsiaTheme="majorEastAsia" w:cstheme="majorEastAsia"/>
          <w:color w:val="000000"/>
          <w:kern w:val="0"/>
          <w:sz w:val="24"/>
          <w:szCs w:val="24"/>
          <w:highlight w:val="none"/>
        </w:rPr>
        <w:t>任意一个月社保缴纳凭证及纳税凭证。</w:t>
      </w:r>
    </w:p>
    <w:p>
      <w:pPr>
        <w:pStyle w:val="16"/>
        <w:rPr>
          <w:rFonts w:hint="eastAsia" w:asciiTheme="majorEastAsia" w:hAnsiTheme="majorEastAsia" w:eastAsiaTheme="majorEastAsia" w:cstheme="majorEastAsia"/>
          <w:color w:val="000000"/>
          <w:kern w:val="0"/>
          <w:sz w:val="24"/>
          <w:szCs w:val="24"/>
          <w:highlight w:val="none"/>
        </w:rPr>
      </w:pPr>
    </w:p>
    <w:p>
      <w:pPr>
        <w:pStyle w:val="16"/>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rPr>
        <w:t>1</w:t>
      </w:r>
      <w:r>
        <w:rPr>
          <w:rFonts w:hint="eastAsia" w:asciiTheme="majorEastAsia" w:hAnsiTheme="majorEastAsia" w:eastAsiaTheme="majorEastAsia" w:cstheme="majorEastAsia"/>
          <w:b/>
          <w:bCs/>
          <w:sz w:val="28"/>
          <w:szCs w:val="28"/>
          <w:highlight w:val="none"/>
          <w:lang w:val="en-US" w:eastAsia="zh-CN"/>
        </w:rPr>
        <w:t>2</w:t>
      </w:r>
      <w:r>
        <w:rPr>
          <w:rFonts w:hint="eastAsia" w:asciiTheme="majorEastAsia" w:hAnsiTheme="majorEastAsia" w:eastAsiaTheme="majorEastAsia" w:cstheme="majorEastAsia"/>
          <w:b/>
          <w:bCs/>
          <w:sz w:val="28"/>
          <w:szCs w:val="28"/>
          <w:highlight w:val="none"/>
        </w:rPr>
        <w:t>、财务报表</w:t>
      </w:r>
    </w:p>
    <w:p>
      <w:pPr>
        <w:pStyle w:val="16"/>
        <w:ind w:firstLine="560"/>
        <w:rPr>
          <w:rFonts w:hint="eastAsia" w:asciiTheme="majorEastAsia" w:hAnsiTheme="majorEastAsia" w:eastAsiaTheme="majorEastAsia" w:cstheme="majorEastAsia"/>
          <w:color w:val="000000"/>
          <w:kern w:val="0"/>
          <w:sz w:val="24"/>
          <w:szCs w:val="24"/>
          <w:highlight w:val="none"/>
        </w:rPr>
      </w:pPr>
    </w:p>
    <w:p>
      <w:pPr>
        <w:pStyle w:val="16"/>
        <w:ind w:firstLine="56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提供2020年以来任意一个季度的财务报表。</w:t>
      </w:r>
    </w:p>
    <w:p>
      <w:pPr>
        <w:pStyle w:val="16"/>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br w:type="page"/>
      </w:r>
    </w:p>
    <w:p>
      <w:pPr>
        <w:numPr>
          <w:ilvl w:val="0"/>
          <w:numId w:val="0"/>
        </w:numPr>
        <w:jc w:val="left"/>
        <w:outlineLvl w:val="9"/>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b/>
          <w:bCs/>
          <w:sz w:val="28"/>
          <w:szCs w:val="28"/>
          <w:highlight w:val="none"/>
          <w:lang w:val="en-US" w:eastAsia="zh-CN"/>
        </w:rPr>
        <w:t>13、类似业绩一览表</w:t>
      </w:r>
    </w:p>
    <w:tbl>
      <w:tblPr>
        <w:tblStyle w:val="10"/>
        <w:tblW w:w="90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4"/>
        <w:gridCol w:w="1304"/>
        <w:gridCol w:w="1276"/>
        <w:gridCol w:w="1470"/>
        <w:gridCol w:w="1184"/>
        <w:gridCol w:w="1924"/>
        <w:gridCol w:w="11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8" w:hRule="atLeast"/>
          <w:jc w:val="center"/>
        </w:trPr>
        <w:tc>
          <w:tcPr>
            <w:tcW w:w="754" w:type="dxa"/>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序号</w:t>
            </w:r>
          </w:p>
        </w:tc>
        <w:tc>
          <w:tcPr>
            <w:tcW w:w="130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lang w:eastAsia="zh-CN"/>
              </w:rPr>
            </w:pPr>
            <w:r>
              <w:rPr>
                <w:rFonts w:hint="eastAsia" w:asciiTheme="majorEastAsia" w:hAnsiTheme="majorEastAsia" w:eastAsiaTheme="majorEastAsia" w:cstheme="majorEastAsia"/>
                <w:color w:val="auto"/>
                <w:sz w:val="24"/>
                <w:szCs w:val="24"/>
                <w:highlight w:val="none"/>
                <w:lang w:val="en-US" w:eastAsia="zh-CN"/>
              </w:rPr>
              <w:t>年份</w:t>
            </w:r>
          </w:p>
        </w:tc>
        <w:tc>
          <w:tcPr>
            <w:tcW w:w="1276"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业主单位</w:t>
            </w:r>
          </w:p>
        </w:tc>
        <w:tc>
          <w:tcPr>
            <w:tcW w:w="1470"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项目名称</w:t>
            </w:r>
          </w:p>
        </w:tc>
        <w:tc>
          <w:tcPr>
            <w:tcW w:w="118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项目内容</w:t>
            </w:r>
          </w:p>
        </w:tc>
        <w:tc>
          <w:tcPr>
            <w:tcW w:w="192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服务期限</w:t>
            </w:r>
          </w:p>
        </w:tc>
        <w:tc>
          <w:tcPr>
            <w:tcW w:w="1102"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合同价格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754" w:type="dxa"/>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30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276"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470"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8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92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02"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4" w:type="dxa"/>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30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276"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470"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8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92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02"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4" w:type="dxa"/>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30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276"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470"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8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92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02"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4" w:type="dxa"/>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30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276"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470"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8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92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02"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4" w:type="dxa"/>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30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276"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470"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8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92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02"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4" w:type="dxa"/>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30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276"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470"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8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92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02"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4" w:type="dxa"/>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30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276"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470"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8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92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02"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r>
    </w:tbl>
    <w:p>
      <w:pPr>
        <w:pStyle w:val="16"/>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注：报价人（仅限于报价人自己实施的）以上业绩需提供完整的合同复印件。</w:t>
      </w:r>
    </w:p>
    <w:p>
      <w:pPr>
        <w:pStyle w:val="16"/>
        <w:rPr>
          <w:rFonts w:hint="eastAsia" w:asciiTheme="majorEastAsia" w:hAnsiTheme="majorEastAsia" w:eastAsiaTheme="majorEastAsia" w:cstheme="majorEastAsia"/>
          <w:color w:val="000000"/>
          <w:kern w:val="0"/>
          <w:sz w:val="24"/>
          <w:szCs w:val="24"/>
          <w:highlight w:val="none"/>
        </w:rPr>
      </w:pPr>
    </w:p>
    <w:p>
      <w:pPr>
        <w:pStyle w:val="16"/>
        <w:rPr>
          <w:rFonts w:hint="eastAsia" w:asciiTheme="majorEastAsia" w:hAnsiTheme="majorEastAsia" w:eastAsiaTheme="majorEastAsia" w:cstheme="majorEastAsia"/>
          <w:color w:val="000000"/>
          <w:kern w:val="0"/>
          <w:sz w:val="24"/>
          <w:szCs w:val="24"/>
          <w:highlight w:val="none"/>
        </w:rPr>
      </w:pPr>
    </w:p>
    <w:p>
      <w:pPr>
        <w:pStyle w:val="16"/>
        <w:rPr>
          <w:rFonts w:hint="eastAsia" w:asciiTheme="majorEastAsia" w:hAnsiTheme="majorEastAsia" w:eastAsiaTheme="majorEastAsia" w:cstheme="majorEastAsia"/>
          <w:color w:val="000000"/>
          <w:kern w:val="0"/>
          <w:sz w:val="24"/>
          <w:szCs w:val="24"/>
          <w:highlight w:val="none"/>
        </w:rPr>
      </w:pPr>
    </w:p>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报价人：（填写名称并盖章）</w:t>
      </w:r>
    </w:p>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法定代表人或授权代表：（签字或盖章）</w:t>
      </w:r>
    </w:p>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日  期：      年  月  日</w:t>
      </w:r>
    </w:p>
    <w:p>
      <w:pPr>
        <w:pStyle w:val="16"/>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sz w:val="24"/>
          <w:szCs w:val="24"/>
          <w:highlight w:val="none"/>
        </w:rPr>
      </w:pPr>
    </w:p>
    <w:p>
      <w:pPr>
        <w:pStyle w:val="16"/>
        <w:ind w:firstLine="0" w:firstLineChars="0"/>
        <w:rPr>
          <w:rFonts w:hint="eastAsia" w:asciiTheme="majorEastAsia" w:hAnsiTheme="majorEastAsia" w:eastAsiaTheme="majorEastAsia" w:cstheme="majorEastAsia"/>
          <w:sz w:val="24"/>
          <w:szCs w:val="24"/>
          <w:highlight w:val="none"/>
        </w:rPr>
      </w:pPr>
    </w:p>
    <w:p>
      <w:pPr>
        <w:pStyle w:val="16"/>
        <w:ind w:firstLine="0" w:firstLineChars="0"/>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12.1 附：类似业绩</w:t>
      </w:r>
      <w:r>
        <w:rPr>
          <w:rFonts w:hint="eastAsia" w:asciiTheme="majorEastAsia" w:hAnsiTheme="majorEastAsia" w:eastAsiaTheme="majorEastAsia" w:cstheme="majorEastAsia"/>
          <w:sz w:val="24"/>
          <w:szCs w:val="24"/>
          <w:highlight w:val="none"/>
          <w:lang w:val="en-US" w:eastAsia="zh-CN"/>
        </w:rPr>
        <w:t>完整</w:t>
      </w:r>
      <w:r>
        <w:rPr>
          <w:rFonts w:hint="eastAsia" w:asciiTheme="majorEastAsia" w:hAnsiTheme="majorEastAsia" w:eastAsiaTheme="majorEastAsia" w:cstheme="majorEastAsia"/>
          <w:sz w:val="24"/>
          <w:szCs w:val="24"/>
          <w:highlight w:val="none"/>
        </w:rPr>
        <w:t>合同</w:t>
      </w:r>
      <w:r>
        <w:rPr>
          <w:rFonts w:hint="eastAsia" w:asciiTheme="majorEastAsia" w:hAnsiTheme="majorEastAsia" w:eastAsiaTheme="majorEastAsia" w:cstheme="majorEastAsia"/>
          <w:sz w:val="24"/>
          <w:szCs w:val="24"/>
          <w:highlight w:val="none"/>
        </w:rPr>
        <w:br w:type="page"/>
      </w:r>
    </w:p>
    <w:p>
      <w:pPr>
        <w:jc w:val="left"/>
        <w:outlineLvl w:val="9"/>
        <w:rPr>
          <w:rFonts w:hint="eastAsia" w:asciiTheme="majorEastAsia" w:hAnsiTheme="majorEastAsia" w:eastAsiaTheme="majorEastAsia" w:cstheme="majorEastAsia"/>
          <w:b/>
          <w:bCs/>
          <w:sz w:val="28"/>
          <w:szCs w:val="28"/>
          <w:highlight w:val="none"/>
          <w:lang w:val="en-US" w:eastAsia="zh-CN"/>
        </w:rPr>
      </w:pPr>
      <w:r>
        <w:rPr>
          <w:rFonts w:hint="eastAsia" w:asciiTheme="majorEastAsia" w:hAnsiTheme="majorEastAsia" w:eastAsiaTheme="majorEastAsia" w:cstheme="majorEastAsia"/>
          <w:b/>
          <w:bCs/>
          <w:sz w:val="28"/>
          <w:szCs w:val="28"/>
          <w:highlight w:val="none"/>
          <w:lang w:val="en-US" w:eastAsia="zh-CN"/>
        </w:rPr>
        <w:t>14、具有履行合同所必需的资金、设备和专业技术能力承诺书</w:t>
      </w:r>
    </w:p>
    <w:p>
      <w:pPr>
        <w:pStyle w:val="16"/>
        <w:ind w:firstLine="482"/>
        <w:rPr>
          <w:rFonts w:hint="eastAsia" w:asciiTheme="majorEastAsia" w:hAnsiTheme="majorEastAsia" w:eastAsiaTheme="majorEastAsia" w:cstheme="majorEastAsia"/>
          <w:b/>
          <w:color w:val="000000"/>
          <w:kern w:val="0"/>
          <w:sz w:val="24"/>
          <w:szCs w:val="24"/>
          <w:highlight w:val="none"/>
        </w:rPr>
      </w:pPr>
    </w:p>
    <w:p>
      <w:pPr>
        <w:pStyle w:val="16"/>
        <w:ind w:firstLine="482"/>
        <w:rPr>
          <w:rFonts w:hint="eastAsia" w:asciiTheme="majorEastAsia" w:hAnsiTheme="majorEastAsia" w:eastAsiaTheme="majorEastAsia" w:cstheme="majorEastAsia"/>
          <w:b/>
          <w:color w:val="000000"/>
          <w:kern w:val="0"/>
          <w:sz w:val="24"/>
          <w:szCs w:val="24"/>
          <w:highlight w:val="none"/>
        </w:rPr>
      </w:pPr>
    </w:p>
    <w:p>
      <w:pPr>
        <w:pStyle w:val="16"/>
        <w:ind w:firstLine="482"/>
        <w:rPr>
          <w:rFonts w:hint="eastAsia" w:asciiTheme="majorEastAsia" w:hAnsiTheme="majorEastAsia" w:eastAsiaTheme="majorEastAsia" w:cstheme="majorEastAsia"/>
          <w:b/>
          <w:color w:val="000000"/>
          <w:kern w:val="0"/>
          <w:sz w:val="24"/>
          <w:szCs w:val="24"/>
          <w:highlight w:val="none"/>
        </w:rPr>
      </w:pPr>
    </w:p>
    <w:p>
      <w:pPr>
        <w:autoSpaceDE w:val="0"/>
        <w:autoSpaceDN w:val="0"/>
        <w:spacing w:line="36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致：</w:t>
      </w:r>
      <w:r>
        <w:rPr>
          <w:rFonts w:hint="eastAsia" w:asciiTheme="majorEastAsia" w:hAnsiTheme="majorEastAsia" w:eastAsiaTheme="majorEastAsia" w:cstheme="majorEastAsia"/>
          <w:kern w:val="0"/>
          <w:sz w:val="24"/>
          <w:szCs w:val="24"/>
          <w:highlight w:val="none"/>
          <w:u w:val="single"/>
          <w:lang w:val="en-US" w:eastAsia="zh-CN"/>
        </w:rPr>
        <w:t>三亚市信息化基础设施投资建设发展</w:t>
      </w:r>
      <w:r>
        <w:rPr>
          <w:rFonts w:hint="eastAsia" w:asciiTheme="majorEastAsia" w:hAnsiTheme="majorEastAsia" w:eastAsiaTheme="majorEastAsia" w:cstheme="majorEastAsia"/>
          <w:kern w:val="0"/>
          <w:sz w:val="24"/>
          <w:szCs w:val="24"/>
          <w:highlight w:val="none"/>
          <w:u w:val="single"/>
        </w:rPr>
        <w:t xml:space="preserve">有限公司  </w:t>
      </w:r>
    </w:p>
    <w:p>
      <w:pPr>
        <w:autoSpaceDE w:val="0"/>
        <w:autoSpaceDN w:val="0"/>
        <w:spacing w:line="360" w:lineRule="auto"/>
        <w:ind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我单位参与贵单位组织的</w:t>
      </w:r>
      <w:r>
        <w:rPr>
          <w:rFonts w:hint="eastAsia" w:asciiTheme="majorEastAsia" w:hAnsiTheme="majorEastAsia" w:eastAsiaTheme="majorEastAsia" w:cstheme="majorEastAsia"/>
          <w:b/>
          <w:kern w:val="0"/>
          <w:sz w:val="24"/>
          <w:szCs w:val="24"/>
          <w:highlight w:val="none"/>
          <w:u w:val="single"/>
          <w:lang w:val="en-US" w:eastAsia="zh-CN"/>
        </w:rPr>
        <w:t>XX</w:t>
      </w:r>
      <w:r>
        <w:rPr>
          <w:rFonts w:hint="eastAsia" w:asciiTheme="majorEastAsia" w:hAnsiTheme="majorEastAsia" w:eastAsiaTheme="majorEastAsia" w:cstheme="majorEastAsia"/>
          <w:b/>
          <w:kern w:val="0"/>
          <w:sz w:val="24"/>
          <w:szCs w:val="24"/>
          <w:highlight w:val="none"/>
          <w:u w:val="single"/>
        </w:rPr>
        <w:t>项目</w:t>
      </w:r>
      <w:r>
        <w:rPr>
          <w:rFonts w:hint="eastAsia" w:asciiTheme="majorEastAsia" w:hAnsiTheme="majorEastAsia" w:eastAsiaTheme="majorEastAsia" w:cstheme="majorEastAsia"/>
          <w:kern w:val="0"/>
          <w:sz w:val="24"/>
          <w:szCs w:val="24"/>
          <w:highlight w:val="none"/>
        </w:rPr>
        <w:t>采购活动，现承诺具有履行合同所必需的</w:t>
      </w:r>
      <w:r>
        <w:rPr>
          <w:rFonts w:hint="eastAsia" w:asciiTheme="majorEastAsia" w:hAnsiTheme="majorEastAsia" w:eastAsiaTheme="majorEastAsia" w:cstheme="majorEastAsia"/>
          <w:kern w:val="0"/>
          <w:sz w:val="24"/>
          <w:szCs w:val="24"/>
          <w:highlight w:val="none"/>
          <w:lang w:val="en-US" w:eastAsia="zh-CN"/>
        </w:rPr>
        <w:t>资金、</w:t>
      </w:r>
      <w:r>
        <w:rPr>
          <w:rFonts w:hint="eastAsia" w:asciiTheme="majorEastAsia" w:hAnsiTheme="majorEastAsia" w:eastAsiaTheme="majorEastAsia" w:cstheme="majorEastAsia"/>
          <w:kern w:val="0"/>
          <w:sz w:val="24"/>
          <w:szCs w:val="24"/>
          <w:highlight w:val="none"/>
        </w:rPr>
        <w:t>设备和专业技术能力，如有虚假承诺，愿承担一切法律责任。特此承诺。</w:t>
      </w:r>
    </w:p>
    <w:p>
      <w:pPr>
        <w:autoSpaceDE w:val="0"/>
        <w:autoSpaceDN w:val="0"/>
        <w:spacing w:line="360" w:lineRule="auto"/>
        <w:ind w:firstLine="480" w:firstLineChars="200"/>
        <w:rPr>
          <w:rFonts w:hint="eastAsia" w:asciiTheme="majorEastAsia" w:hAnsiTheme="majorEastAsia" w:eastAsiaTheme="majorEastAsia" w:cstheme="majorEastAsia"/>
          <w:kern w:val="0"/>
          <w:sz w:val="24"/>
          <w:szCs w:val="24"/>
          <w:highlight w:val="none"/>
        </w:rPr>
      </w:pPr>
    </w:p>
    <w:p>
      <w:pPr>
        <w:autoSpaceDE w:val="0"/>
        <w:autoSpaceDN w:val="0"/>
        <w:spacing w:line="360" w:lineRule="auto"/>
        <w:ind w:firstLine="480" w:firstLineChars="200"/>
        <w:rPr>
          <w:rFonts w:hint="eastAsia" w:asciiTheme="majorEastAsia" w:hAnsiTheme="majorEastAsia" w:eastAsiaTheme="majorEastAsia" w:cstheme="majorEastAsia"/>
          <w:kern w:val="0"/>
          <w:sz w:val="24"/>
          <w:szCs w:val="24"/>
          <w:highlight w:val="none"/>
        </w:rPr>
      </w:pPr>
    </w:p>
    <w:p>
      <w:pPr>
        <w:autoSpaceDE w:val="0"/>
        <w:autoSpaceDN w:val="0"/>
        <w:spacing w:line="360" w:lineRule="auto"/>
        <w:ind w:firstLine="480" w:firstLineChars="200"/>
        <w:rPr>
          <w:rFonts w:hint="eastAsia" w:asciiTheme="majorEastAsia" w:hAnsiTheme="majorEastAsia" w:eastAsiaTheme="majorEastAsia" w:cstheme="majorEastAsia"/>
          <w:kern w:val="0"/>
          <w:sz w:val="24"/>
          <w:szCs w:val="24"/>
          <w:highlight w:val="none"/>
        </w:rPr>
      </w:pPr>
    </w:p>
    <w:p>
      <w:pPr>
        <w:autoSpaceDE w:val="0"/>
        <w:autoSpaceDN w:val="0"/>
        <w:spacing w:line="360" w:lineRule="auto"/>
        <w:ind w:firstLine="480" w:firstLineChars="200"/>
        <w:rPr>
          <w:rFonts w:hint="eastAsia" w:asciiTheme="majorEastAsia" w:hAnsiTheme="majorEastAsia" w:eastAsiaTheme="majorEastAsia" w:cstheme="majorEastAsia"/>
          <w:kern w:val="0"/>
          <w:sz w:val="24"/>
          <w:szCs w:val="24"/>
          <w:highlight w:val="none"/>
        </w:rPr>
      </w:pPr>
    </w:p>
    <w:p>
      <w:pPr>
        <w:autoSpaceDE w:val="0"/>
        <w:autoSpaceDN w:val="0"/>
        <w:spacing w:line="360" w:lineRule="auto"/>
        <w:ind w:firstLine="480" w:firstLineChars="200"/>
        <w:rPr>
          <w:rFonts w:hint="eastAsia" w:asciiTheme="majorEastAsia" w:hAnsiTheme="majorEastAsia" w:eastAsiaTheme="majorEastAsia" w:cstheme="majorEastAsia"/>
          <w:kern w:val="0"/>
          <w:sz w:val="24"/>
          <w:szCs w:val="24"/>
          <w:highlight w:val="none"/>
        </w:rPr>
      </w:pPr>
    </w:p>
    <w:p>
      <w:pPr>
        <w:autoSpaceDE w:val="0"/>
        <w:autoSpaceDN w:val="0"/>
        <w:spacing w:line="360" w:lineRule="auto"/>
        <w:ind w:firstLine="480" w:firstLineChars="200"/>
        <w:rPr>
          <w:rFonts w:hint="eastAsia" w:asciiTheme="majorEastAsia" w:hAnsiTheme="majorEastAsia" w:eastAsiaTheme="majorEastAsia" w:cstheme="majorEastAsia"/>
          <w:kern w:val="0"/>
          <w:sz w:val="24"/>
          <w:szCs w:val="24"/>
          <w:highlight w:val="none"/>
        </w:rPr>
      </w:pPr>
    </w:p>
    <w:p>
      <w:pPr>
        <w:autoSpaceDE w:val="0"/>
        <w:autoSpaceDN w:val="0"/>
        <w:spacing w:line="48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报价人：（填写名称并盖章）</w:t>
      </w:r>
    </w:p>
    <w:p>
      <w:pPr>
        <w:autoSpaceDE w:val="0"/>
        <w:autoSpaceDN w:val="0"/>
        <w:spacing w:line="48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法定代表人或其授权委托人：（签字或盖章）</w:t>
      </w:r>
    </w:p>
    <w:p>
      <w:pPr>
        <w:pStyle w:val="16"/>
        <w:spacing w:line="480" w:lineRule="auto"/>
        <w:ind w:firstLine="0" w:firstLineChars="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日  期：      年  月  日</w:t>
      </w:r>
    </w:p>
    <w:p>
      <w:pPr>
        <w:pStyle w:val="16"/>
        <w:ind w:firstLine="0" w:firstLineChars="0"/>
        <w:rPr>
          <w:rFonts w:hint="eastAsia" w:asciiTheme="majorEastAsia" w:hAnsiTheme="majorEastAsia" w:eastAsiaTheme="majorEastAsia" w:cstheme="majorEastAsia"/>
          <w:sz w:val="24"/>
          <w:szCs w:val="24"/>
          <w:highlight w:val="none"/>
        </w:rPr>
      </w:pPr>
    </w:p>
    <w:p>
      <w:pPr>
        <w:pStyle w:val="16"/>
        <w:ind w:firstLine="0" w:firstLineChars="0"/>
        <w:rPr>
          <w:rFonts w:hint="eastAsia" w:asciiTheme="majorEastAsia" w:hAnsiTheme="majorEastAsia" w:eastAsiaTheme="majorEastAsia" w:cstheme="majorEastAsia"/>
          <w:sz w:val="24"/>
          <w:szCs w:val="24"/>
          <w:highlight w:val="none"/>
        </w:rPr>
      </w:pPr>
    </w:p>
    <w:p>
      <w:pPr>
        <w:jc w:val="left"/>
        <w:rPr>
          <w:rFonts w:hint="eastAsia" w:asciiTheme="majorEastAsia" w:hAnsiTheme="majorEastAsia" w:eastAsiaTheme="majorEastAsia" w:cstheme="majorEastAsia"/>
          <w:b/>
          <w:bCs/>
          <w:color w:val="auto"/>
          <w:sz w:val="24"/>
          <w:szCs w:val="24"/>
          <w:highlight w:val="none"/>
        </w:rPr>
      </w:pPr>
      <w:r>
        <w:rPr>
          <w:rFonts w:hint="eastAsia" w:asciiTheme="majorEastAsia" w:hAnsiTheme="majorEastAsia" w:eastAsiaTheme="majorEastAsia" w:cstheme="majorEastAsia"/>
          <w:b/>
          <w:bCs/>
          <w:color w:val="auto"/>
          <w:sz w:val="24"/>
          <w:szCs w:val="24"/>
          <w:highlight w:val="none"/>
          <w:lang w:val="en-US" w:eastAsia="zh-CN"/>
        </w:rPr>
        <w:t xml:space="preserve">14.1 </w:t>
      </w:r>
      <w:r>
        <w:rPr>
          <w:rFonts w:hint="eastAsia" w:asciiTheme="majorEastAsia" w:hAnsiTheme="majorEastAsia" w:eastAsiaTheme="majorEastAsia" w:cstheme="majorEastAsia"/>
          <w:b/>
          <w:bCs/>
          <w:color w:val="auto"/>
          <w:sz w:val="24"/>
          <w:szCs w:val="24"/>
          <w:highlight w:val="none"/>
        </w:rPr>
        <w:t>项目人员配置</w:t>
      </w:r>
    </w:p>
    <w:p>
      <w:pPr>
        <w:autoSpaceDE w:val="0"/>
        <w:autoSpaceDN w:val="0"/>
        <w:adjustRightInd w:val="0"/>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b/>
          <w:bCs/>
          <w:color w:val="auto"/>
          <w:sz w:val="24"/>
          <w:szCs w:val="24"/>
          <w:highlight w:val="none"/>
          <w:lang w:val="en-US" w:eastAsia="zh-CN"/>
        </w:rPr>
        <w:t>14.2.1</w:t>
      </w:r>
      <w:r>
        <w:rPr>
          <w:rFonts w:hint="eastAsia" w:asciiTheme="majorEastAsia" w:hAnsiTheme="majorEastAsia" w:eastAsiaTheme="majorEastAsia" w:cstheme="majorEastAsia"/>
          <w:b/>
          <w:bCs/>
          <w:color w:val="auto"/>
          <w:sz w:val="24"/>
          <w:szCs w:val="24"/>
          <w:highlight w:val="none"/>
        </w:rPr>
        <w:t>拟委任的主要人员汇总表</w:t>
      </w:r>
    </w:p>
    <w:tbl>
      <w:tblPr>
        <w:tblStyle w:val="10"/>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1172"/>
        <w:gridCol w:w="1115"/>
        <w:gridCol w:w="886"/>
        <w:gridCol w:w="850"/>
        <w:gridCol w:w="1418"/>
        <w:gridCol w:w="1134"/>
        <w:gridCol w:w="1361"/>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序号</w:t>
            </w:r>
          </w:p>
        </w:tc>
        <w:tc>
          <w:tcPr>
            <w:tcW w:w="1172" w:type="dxa"/>
            <w:vMerge w:val="restart"/>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本项目任职</w:t>
            </w:r>
          </w:p>
        </w:tc>
        <w:tc>
          <w:tcPr>
            <w:tcW w:w="1115" w:type="dxa"/>
            <w:vMerge w:val="restart"/>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姓名</w:t>
            </w:r>
          </w:p>
        </w:tc>
        <w:tc>
          <w:tcPr>
            <w:tcW w:w="886" w:type="dxa"/>
            <w:vMerge w:val="restart"/>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职称</w:t>
            </w:r>
          </w:p>
        </w:tc>
        <w:tc>
          <w:tcPr>
            <w:tcW w:w="850" w:type="dxa"/>
            <w:vMerge w:val="restart"/>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专业</w:t>
            </w:r>
          </w:p>
        </w:tc>
        <w:tc>
          <w:tcPr>
            <w:tcW w:w="3913" w:type="dxa"/>
            <w:gridSpan w:val="3"/>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执业或职业资格证明</w:t>
            </w:r>
          </w:p>
        </w:tc>
        <w:tc>
          <w:tcPr>
            <w:tcW w:w="833" w:type="dxa"/>
            <w:vMerge w:val="restart"/>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Theme="majorEastAsia" w:hAnsiTheme="majorEastAsia" w:eastAsiaTheme="majorEastAsia" w:cstheme="majorEastAsia"/>
                <w:color w:val="auto"/>
                <w:sz w:val="24"/>
                <w:szCs w:val="24"/>
                <w:highlight w:val="none"/>
              </w:rPr>
            </w:pPr>
          </w:p>
        </w:tc>
        <w:tc>
          <w:tcPr>
            <w:tcW w:w="1172"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hint="eastAsia" w:asciiTheme="majorEastAsia" w:hAnsiTheme="majorEastAsia" w:eastAsiaTheme="majorEastAsia" w:cstheme="majorEastAsia"/>
                <w:color w:val="auto"/>
                <w:sz w:val="24"/>
                <w:szCs w:val="24"/>
                <w:highlight w:val="none"/>
              </w:rPr>
            </w:pPr>
          </w:p>
        </w:tc>
        <w:tc>
          <w:tcPr>
            <w:tcW w:w="1115"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hint="eastAsia" w:asciiTheme="majorEastAsia" w:hAnsiTheme="majorEastAsia" w:eastAsiaTheme="majorEastAsia" w:cstheme="majorEastAsia"/>
                <w:color w:val="auto"/>
                <w:sz w:val="24"/>
                <w:szCs w:val="24"/>
                <w:highlight w:val="none"/>
              </w:rPr>
            </w:pPr>
          </w:p>
        </w:tc>
        <w:tc>
          <w:tcPr>
            <w:tcW w:w="886"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hint="eastAsia" w:asciiTheme="majorEastAsia" w:hAnsiTheme="majorEastAsia" w:eastAsiaTheme="majorEastAsia" w:cstheme="majorEastAsia"/>
                <w:color w:val="auto"/>
                <w:sz w:val="24"/>
                <w:szCs w:val="24"/>
                <w:highlight w:val="none"/>
              </w:rPr>
            </w:pPr>
          </w:p>
        </w:tc>
        <w:tc>
          <w:tcPr>
            <w:tcW w:w="850"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hint="eastAsia" w:asciiTheme="majorEastAsia" w:hAnsiTheme="majorEastAsia" w:eastAsiaTheme="majorEastAsia" w:cstheme="majorEastAsia"/>
                <w:color w:val="auto"/>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证书名称</w:t>
            </w:r>
          </w:p>
        </w:tc>
        <w:tc>
          <w:tcPr>
            <w:tcW w:w="1134"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级别</w:t>
            </w:r>
          </w:p>
        </w:tc>
        <w:tc>
          <w:tcPr>
            <w:tcW w:w="1361"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证号</w:t>
            </w:r>
          </w:p>
        </w:tc>
        <w:tc>
          <w:tcPr>
            <w:tcW w:w="83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72"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15"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86"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50"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361"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3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72"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15"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86"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50"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361"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3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72"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15"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86"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50"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361"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3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72"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15"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86"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50"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361"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3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72"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15"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86"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50"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361"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3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r>
    </w:tbl>
    <w:p>
      <w:pPr>
        <w:rPr>
          <w:rFonts w:hint="eastAsia" w:asciiTheme="majorEastAsia" w:hAnsiTheme="majorEastAsia" w:eastAsiaTheme="majorEastAsia" w:cstheme="majorEastAsia"/>
          <w:b/>
          <w:bCs/>
          <w:color w:val="auto"/>
          <w:sz w:val="24"/>
          <w:szCs w:val="24"/>
          <w:highlight w:val="none"/>
          <w:lang w:val="en-US" w:eastAsia="zh-CN"/>
        </w:rPr>
      </w:pPr>
    </w:p>
    <w:p>
      <w:pPr>
        <w:rPr>
          <w:rFonts w:hint="eastAsia" w:asciiTheme="majorEastAsia" w:hAnsiTheme="majorEastAsia" w:eastAsiaTheme="majorEastAsia" w:cstheme="majorEastAsia"/>
          <w:b/>
          <w:bCs/>
          <w:color w:val="auto"/>
          <w:sz w:val="24"/>
          <w:szCs w:val="24"/>
          <w:highlight w:val="none"/>
          <w:lang w:val="en-US" w:eastAsia="zh-CN"/>
        </w:rPr>
      </w:pPr>
    </w:p>
    <w:p>
      <w:pPr>
        <w:rPr>
          <w:rFonts w:hint="eastAsia" w:asciiTheme="majorEastAsia" w:hAnsiTheme="majorEastAsia" w:eastAsiaTheme="majorEastAsia" w:cstheme="majorEastAsia"/>
          <w:b/>
          <w:bCs/>
          <w:color w:val="auto"/>
          <w:sz w:val="24"/>
          <w:szCs w:val="24"/>
          <w:highlight w:val="none"/>
        </w:rPr>
      </w:pPr>
      <w:r>
        <w:rPr>
          <w:rFonts w:hint="eastAsia" w:asciiTheme="majorEastAsia" w:hAnsiTheme="majorEastAsia" w:eastAsiaTheme="majorEastAsia" w:cstheme="majorEastAsia"/>
          <w:b/>
          <w:bCs/>
          <w:color w:val="auto"/>
          <w:sz w:val="24"/>
          <w:szCs w:val="24"/>
          <w:highlight w:val="none"/>
          <w:lang w:val="en-US" w:eastAsia="zh-CN"/>
        </w:rPr>
        <w:t>14.2.1</w:t>
      </w:r>
      <w:r>
        <w:rPr>
          <w:rFonts w:hint="eastAsia" w:asciiTheme="majorEastAsia" w:hAnsiTheme="majorEastAsia" w:eastAsiaTheme="majorEastAsia" w:cstheme="majorEastAsia"/>
          <w:b/>
          <w:bCs/>
          <w:color w:val="auto"/>
          <w:sz w:val="24"/>
          <w:szCs w:val="24"/>
          <w:highlight w:val="none"/>
        </w:rPr>
        <w:t>主要人员简历表</w:t>
      </w:r>
    </w:p>
    <w:p>
      <w:pPr>
        <w:autoSpaceDE w:val="0"/>
        <w:autoSpaceDN w:val="0"/>
        <w:adjustRightInd w:val="0"/>
        <w:spacing w:line="360" w:lineRule="auto"/>
        <w:ind w:firstLine="480" w:firstLineChars="200"/>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“主要人员简历表”中的项目经理应附建造师执业资格证书、注册证书、身份证等相关材料复印件；其他主要人员应附（执业证或上岗证书）、身份证等相关材料复印件。</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88"/>
        <w:gridCol w:w="1131"/>
        <w:gridCol w:w="868"/>
        <w:gridCol w:w="520"/>
        <w:gridCol w:w="1080"/>
        <w:gridCol w:w="1099"/>
        <w:gridCol w:w="69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4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姓 名</w:t>
            </w:r>
          </w:p>
        </w:tc>
        <w:tc>
          <w:tcPr>
            <w:tcW w:w="1419"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6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年 龄</w:t>
            </w:r>
          </w:p>
        </w:tc>
        <w:tc>
          <w:tcPr>
            <w:tcW w:w="1600"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792"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执业资格证书（或上岗证书）</w:t>
            </w:r>
          </w:p>
        </w:tc>
        <w:tc>
          <w:tcPr>
            <w:tcW w:w="1421"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4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职 称</w:t>
            </w:r>
          </w:p>
        </w:tc>
        <w:tc>
          <w:tcPr>
            <w:tcW w:w="1419"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6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学历</w:t>
            </w:r>
          </w:p>
        </w:tc>
        <w:tc>
          <w:tcPr>
            <w:tcW w:w="1600"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792"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拟在本项目任职</w:t>
            </w:r>
          </w:p>
        </w:tc>
        <w:tc>
          <w:tcPr>
            <w:tcW w:w="1421"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4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毕业学校</w:t>
            </w:r>
          </w:p>
        </w:tc>
        <w:tc>
          <w:tcPr>
            <w:tcW w:w="7100" w:type="dxa"/>
            <w:gridSpan w:val="8"/>
            <w:tcBorders>
              <w:top w:val="single" w:color="auto" w:sz="4" w:space="0"/>
              <w:left w:val="nil"/>
              <w:bottom w:val="single" w:color="auto" w:sz="4" w:space="0"/>
              <w:right w:val="single" w:color="auto" w:sz="4" w:space="0"/>
            </w:tcBorders>
            <w:noWrap w:val="0"/>
            <w:vAlign w:val="center"/>
          </w:tcPr>
          <w:p>
            <w:pPr>
              <w:autoSpaceDE w:val="0"/>
              <w:autoSpaceDN w:val="0"/>
              <w:adjustRightInd w:val="0"/>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u w:val="single"/>
              </w:rPr>
              <w:t xml:space="preserve">        </w:t>
            </w:r>
            <w:r>
              <w:rPr>
                <w:rFonts w:hint="eastAsia" w:asciiTheme="majorEastAsia" w:hAnsiTheme="majorEastAsia" w:eastAsiaTheme="majorEastAsia" w:cstheme="majorEastAsia"/>
                <w:color w:val="auto"/>
                <w:sz w:val="24"/>
                <w:szCs w:val="24"/>
                <w:highlight w:val="none"/>
              </w:rPr>
              <w:t xml:space="preserve">年毕业于 </w:t>
            </w:r>
            <w:r>
              <w:rPr>
                <w:rFonts w:hint="eastAsia" w:asciiTheme="majorEastAsia" w:hAnsiTheme="majorEastAsia" w:eastAsiaTheme="majorEastAsia" w:cstheme="majorEastAsia"/>
                <w:color w:val="auto"/>
                <w:sz w:val="24"/>
                <w:szCs w:val="24"/>
                <w:highlight w:val="none"/>
                <w:u w:val="single"/>
              </w:rPr>
              <w:t xml:space="preserve">        </w:t>
            </w:r>
            <w:r>
              <w:rPr>
                <w:rFonts w:hint="eastAsia" w:asciiTheme="majorEastAsia" w:hAnsiTheme="majorEastAsia" w:eastAsiaTheme="majorEastAsia" w:cstheme="majorEastAsia"/>
                <w:color w:val="auto"/>
                <w:sz w:val="24"/>
                <w:szCs w:val="24"/>
                <w:highlight w:val="none"/>
              </w:rPr>
              <w:t>学校</w:t>
            </w:r>
            <w:r>
              <w:rPr>
                <w:rFonts w:hint="eastAsia" w:asciiTheme="majorEastAsia" w:hAnsiTheme="majorEastAsia" w:eastAsiaTheme="majorEastAsia" w:cstheme="majorEastAsia"/>
                <w:color w:val="auto"/>
                <w:sz w:val="24"/>
                <w:szCs w:val="24"/>
                <w:highlight w:val="none"/>
                <w:u w:val="single"/>
              </w:rPr>
              <w:t xml:space="preserve">       </w:t>
            </w:r>
            <w:r>
              <w:rPr>
                <w:rFonts w:hint="eastAsia" w:asciiTheme="majorEastAsia" w:hAnsiTheme="majorEastAsia" w:eastAsiaTheme="majorEastAsia" w:cstheme="majorEastAsia"/>
                <w:color w:val="auto"/>
                <w:sz w:val="24"/>
                <w:szCs w:val="24"/>
                <w:highlight w:val="none"/>
              </w:rPr>
              <w:t xml:space="preserve">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8520" w:type="dxa"/>
            <w:gridSpan w:val="9"/>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时 间</w:t>
            </w:r>
          </w:p>
        </w:tc>
        <w:tc>
          <w:tcPr>
            <w:tcW w:w="2519" w:type="dxa"/>
            <w:gridSpan w:val="3"/>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参加过的类似项目</w:t>
            </w:r>
          </w:p>
        </w:tc>
        <w:tc>
          <w:tcPr>
            <w:tcW w:w="2179"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担任职务</w:t>
            </w:r>
          </w:p>
        </w:tc>
        <w:tc>
          <w:tcPr>
            <w:tcW w:w="2114"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519" w:type="dxa"/>
            <w:gridSpan w:val="3"/>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79"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14"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519" w:type="dxa"/>
            <w:gridSpan w:val="3"/>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79"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14"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519" w:type="dxa"/>
            <w:gridSpan w:val="3"/>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79"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14"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519" w:type="dxa"/>
            <w:gridSpan w:val="3"/>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79"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14"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519" w:type="dxa"/>
            <w:gridSpan w:val="3"/>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79"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14"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519" w:type="dxa"/>
            <w:gridSpan w:val="3"/>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79"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14"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r>
    </w:tbl>
    <w:p>
      <w:pPr>
        <w:widowControl/>
        <w:jc w:val="left"/>
        <w:rPr>
          <w:rFonts w:hint="eastAsia" w:asciiTheme="majorEastAsia" w:hAnsiTheme="majorEastAsia" w:eastAsiaTheme="majorEastAsia" w:cstheme="majorEastAsia"/>
          <w:b/>
          <w:bCs/>
          <w:color w:val="auto"/>
          <w:sz w:val="24"/>
          <w:szCs w:val="24"/>
          <w:highlight w:val="none"/>
        </w:rPr>
        <w:sectPr>
          <w:pgSz w:w="11906" w:h="16838"/>
          <w:pgMar w:top="1440" w:right="1803" w:bottom="1440" w:left="1803" w:header="720" w:footer="720" w:gutter="0"/>
          <w:cols w:space="0" w:num="1"/>
          <w:rtlGutter w:val="0"/>
          <w:docGrid w:type="lines" w:linePitch="332" w:charSpace="0"/>
        </w:sectPr>
      </w:pPr>
    </w:p>
    <w:p>
      <w:pPr>
        <w:jc w:val="left"/>
        <w:outlineLvl w:val="9"/>
        <w:rPr>
          <w:rFonts w:hint="eastAsia" w:asciiTheme="majorEastAsia" w:hAnsiTheme="majorEastAsia" w:eastAsiaTheme="majorEastAsia" w:cstheme="majorEastAsia"/>
          <w:b/>
          <w:bCs/>
          <w:sz w:val="28"/>
          <w:szCs w:val="28"/>
          <w:highlight w:val="none"/>
          <w:lang w:val="en-US" w:eastAsia="zh-CN"/>
        </w:rPr>
      </w:pPr>
      <w:bookmarkStart w:id="40" w:name="_Toc16738"/>
      <w:r>
        <w:rPr>
          <w:rFonts w:hint="eastAsia" w:asciiTheme="majorEastAsia" w:hAnsiTheme="majorEastAsia" w:eastAsiaTheme="majorEastAsia" w:cstheme="majorEastAsia"/>
          <w:b/>
          <w:bCs/>
          <w:sz w:val="28"/>
          <w:szCs w:val="28"/>
          <w:highlight w:val="none"/>
          <w:lang w:val="en-US" w:eastAsia="zh-CN"/>
        </w:rPr>
        <w:t>15、效果图</w:t>
      </w:r>
      <w:bookmarkEnd w:id="40"/>
    </w:p>
    <w:p>
      <w:pPr>
        <w:pStyle w:val="5"/>
        <w:ind w:left="420" w:leftChars="0" w:firstLine="420" w:firstLineChars="0"/>
        <w:jc w:val="left"/>
        <w:rPr>
          <w:rFonts w:hint="eastAsia" w:asciiTheme="majorEastAsia" w:hAnsiTheme="majorEastAsia" w:eastAsiaTheme="majorEastAsia" w:cstheme="majorEastAsia"/>
          <w:color w:val="000000"/>
          <w:kern w:val="0"/>
          <w:sz w:val="24"/>
          <w:szCs w:val="24"/>
          <w:highlight w:val="none"/>
        </w:rPr>
      </w:pPr>
      <w:bookmarkStart w:id="41" w:name="_Toc67"/>
      <w:r>
        <w:rPr>
          <w:rFonts w:hint="eastAsia" w:asciiTheme="majorEastAsia" w:hAnsiTheme="majorEastAsia" w:eastAsiaTheme="majorEastAsia" w:cstheme="majorEastAsia"/>
          <w:b w:val="0"/>
          <w:bCs w:val="0"/>
          <w:kern w:val="2"/>
          <w:sz w:val="24"/>
          <w:szCs w:val="24"/>
          <w:highlight w:val="none"/>
          <w:lang w:val="en-US" w:eastAsia="zh-CN" w:bidi="ar-SA"/>
        </w:rPr>
        <w:t>格式自拟</w:t>
      </w:r>
      <w:bookmarkEnd w:id="41"/>
    </w:p>
    <w:p>
      <w:pPr>
        <w:outlineLvl w:val="9"/>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br w:type="page"/>
      </w:r>
      <w:bookmarkStart w:id="42" w:name="_Toc73"/>
      <w:r>
        <w:rPr>
          <w:rFonts w:hint="eastAsia" w:asciiTheme="majorEastAsia" w:hAnsiTheme="majorEastAsia" w:eastAsiaTheme="majorEastAsia" w:cstheme="majorEastAsia"/>
          <w:b/>
          <w:bCs/>
          <w:sz w:val="28"/>
          <w:szCs w:val="28"/>
          <w:highlight w:val="none"/>
          <w:lang w:val="en-US" w:eastAsia="zh-CN"/>
        </w:rPr>
        <w:t>16、施工图</w:t>
      </w:r>
      <w:bookmarkEnd w:id="42"/>
    </w:p>
    <w:p>
      <w:pPr>
        <w:pStyle w:val="5"/>
        <w:ind w:left="420" w:leftChars="0" w:firstLine="420" w:firstLineChars="0"/>
        <w:jc w:val="left"/>
        <w:rPr>
          <w:rFonts w:hint="eastAsia" w:asciiTheme="majorEastAsia" w:hAnsiTheme="majorEastAsia" w:eastAsiaTheme="majorEastAsia" w:cstheme="majorEastAsia"/>
          <w:b w:val="0"/>
          <w:bCs w:val="0"/>
          <w:kern w:val="2"/>
          <w:sz w:val="24"/>
          <w:szCs w:val="24"/>
          <w:highlight w:val="none"/>
          <w:lang w:val="en-US" w:eastAsia="zh-CN" w:bidi="ar-SA"/>
        </w:rPr>
      </w:pPr>
      <w:bookmarkStart w:id="43" w:name="_Toc30570"/>
      <w:r>
        <w:rPr>
          <w:rFonts w:hint="eastAsia" w:asciiTheme="majorEastAsia" w:hAnsiTheme="majorEastAsia" w:eastAsiaTheme="majorEastAsia" w:cstheme="majorEastAsia"/>
          <w:b w:val="0"/>
          <w:bCs w:val="0"/>
          <w:kern w:val="2"/>
          <w:sz w:val="24"/>
          <w:szCs w:val="24"/>
          <w:highlight w:val="none"/>
          <w:lang w:val="en-US" w:eastAsia="zh-CN" w:bidi="ar-SA"/>
        </w:rPr>
        <w:t>格式自拟</w:t>
      </w:r>
      <w:bookmarkEnd w:id="43"/>
    </w:p>
    <w:p>
      <w:pPr>
        <w:pStyle w:val="4"/>
        <w:numPr>
          <w:ilvl w:val="0"/>
          <w:numId w:val="0"/>
        </w:numPr>
        <w:spacing w:before="0" w:after="0" w:line="360" w:lineRule="auto"/>
        <w:ind w:left="420" w:leftChars="0"/>
        <w:jc w:val="both"/>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lang w:val="en-US" w:eastAsia="zh-CN"/>
        </w:rPr>
        <w:br w:type="page"/>
      </w:r>
      <w:bookmarkStart w:id="44" w:name="_Toc25821"/>
      <w:r>
        <w:rPr>
          <w:rFonts w:hint="eastAsia" w:asciiTheme="majorEastAsia" w:hAnsiTheme="majorEastAsia" w:eastAsiaTheme="majorEastAsia" w:cstheme="majorEastAsia"/>
          <w:b/>
          <w:bCs/>
          <w:kern w:val="2"/>
          <w:sz w:val="28"/>
          <w:szCs w:val="28"/>
          <w:highlight w:val="none"/>
          <w:lang w:val="en-US" w:eastAsia="zh-CN" w:bidi="ar-SA"/>
        </w:rPr>
        <w:t>17、施工方案</w:t>
      </w:r>
      <w:bookmarkEnd w:id="44"/>
    </w:p>
    <w:p>
      <w:pPr>
        <w:pStyle w:val="5"/>
        <w:ind w:left="420" w:leftChars="0" w:firstLine="420" w:firstLineChars="0"/>
        <w:jc w:val="left"/>
        <w:rPr>
          <w:rFonts w:hint="eastAsia" w:asciiTheme="majorEastAsia" w:hAnsiTheme="majorEastAsia" w:eastAsiaTheme="majorEastAsia" w:cstheme="majorEastAsia"/>
          <w:b w:val="0"/>
          <w:bCs w:val="0"/>
          <w:kern w:val="2"/>
          <w:sz w:val="24"/>
          <w:szCs w:val="24"/>
          <w:highlight w:val="none"/>
          <w:lang w:val="en-US" w:eastAsia="zh-CN" w:bidi="ar-SA"/>
        </w:rPr>
      </w:pPr>
      <w:bookmarkStart w:id="45" w:name="_Toc15026"/>
      <w:r>
        <w:rPr>
          <w:rFonts w:hint="eastAsia" w:asciiTheme="majorEastAsia" w:hAnsiTheme="majorEastAsia" w:eastAsiaTheme="majorEastAsia" w:cstheme="majorEastAsia"/>
          <w:b w:val="0"/>
          <w:bCs w:val="0"/>
          <w:kern w:val="2"/>
          <w:sz w:val="24"/>
          <w:szCs w:val="24"/>
          <w:highlight w:val="none"/>
          <w:lang w:val="en-US" w:eastAsia="zh-CN" w:bidi="ar-SA"/>
        </w:rPr>
        <w:t>格式自拟</w:t>
      </w:r>
      <w:bookmarkEnd w:id="45"/>
    </w:p>
    <w:p>
      <w:pPr>
        <w:rPr>
          <w:rFonts w:hint="eastAsia" w:asciiTheme="majorEastAsia" w:hAnsiTheme="majorEastAsia" w:eastAsiaTheme="majorEastAsia" w:cstheme="majorEastAsia"/>
          <w:b w:val="0"/>
          <w:bCs w:val="0"/>
          <w:kern w:val="2"/>
          <w:sz w:val="24"/>
          <w:szCs w:val="24"/>
          <w:highlight w:val="none"/>
          <w:lang w:val="en-US" w:eastAsia="zh-CN" w:bidi="ar-SA"/>
        </w:rPr>
      </w:pPr>
    </w:p>
    <w:p>
      <w:pPr>
        <w:pStyle w:val="5"/>
        <w:rPr>
          <w:rFonts w:hint="eastAsia" w:asciiTheme="majorEastAsia" w:hAnsiTheme="majorEastAsia" w:eastAsiaTheme="majorEastAsia" w:cstheme="majorEastAsia"/>
          <w:b w:val="0"/>
          <w:bCs w:val="0"/>
          <w:kern w:val="2"/>
          <w:sz w:val="24"/>
          <w:szCs w:val="24"/>
          <w:highlight w:val="none"/>
          <w:lang w:val="en-US" w:eastAsia="zh-CN" w:bidi="ar-SA"/>
        </w:rPr>
      </w:pPr>
    </w:p>
    <w:p>
      <w:pPr>
        <w:rPr>
          <w:rFonts w:hint="eastAsia" w:asciiTheme="majorEastAsia" w:hAnsiTheme="majorEastAsia" w:eastAsiaTheme="majorEastAsia" w:cstheme="majorEastAsia"/>
          <w:b w:val="0"/>
          <w:bCs w:val="0"/>
          <w:kern w:val="2"/>
          <w:sz w:val="24"/>
          <w:szCs w:val="24"/>
          <w:highlight w:val="none"/>
          <w:lang w:val="en-US" w:eastAsia="zh-CN" w:bidi="ar-SA"/>
        </w:rPr>
      </w:pPr>
    </w:p>
    <w:p>
      <w:pPr>
        <w:pStyle w:val="5"/>
        <w:rPr>
          <w:rFonts w:hint="eastAsia" w:asciiTheme="majorEastAsia" w:hAnsiTheme="majorEastAsia" w:eastAsiaTheme="majorEastAsia" w:cstheme="majorEastAsia"/>
          <w:b w:val="0"/>
          <w:bCs w:val="0"/>
          <w:kern w:val="2"/>
          <w:sz w:val="24"/>
          <w:szCs w:val="24"/>
          <w:highlight w:val="none"/>
          <w:lang w:val="en-US" w:eastAsia="zh-CN" w:bidi="ar-SA"/>
        </w:rPr>
      </w:pPr>
    </w:p>
    <w:p>
      <w:pPr>
        <w:rPr>
          <w:rFonts w:hint="eastAsia" w:asciiTheme="majorEastAsia" w:hAnsiTheme="majorEastAsia" w:eastAsiaTheme="majorEastAsia" w:cstheme="majorEastAsia"/>
          <w:b w:val="0"/>
          <w:bCs w:val="0"/>
          <w:kern w:val="2"/>
          <w:sz w:val="24"/>
          <w:szCs w:val="24"/>
          <w:highlight w:val="none"/>
          <w:lang w:val="en-US" w:eastAsia="zh-CN" w:bidi="ar-SA"/>
        </w:rPr>
      </w:pPr>
    </w:p>
    <w:p>
      <w:pPr>
        <w:pStyle w:val="5"/>
        <w:rPr>
          <w:rFonts w:hint="eastAsia" w:asciiTheme="majorEastAsia" w:hAnsiTheme="majorEastAsia" w:eastAsiaTheme="majorEastAsia" w:cstheme="majorEastAsia"/>
          <w:b w:val="0"/>
          <w:bCs w:val="0"/>
          <w:kern w:val="2"/>
          <w:sz w:val="24"/>
          <w:szCs w:val="24"/>
          <w:highlight w:val="none"/>
          <w:lang w:val="en-US" w:eastAsia="zh-CN" w:bidi="ar-SA"/>
        </w:rPr>
      </w:pPr>
    </w:p>
    <w:p>
      <w:pPr>
        <w:rPr>
          <w:rFonts w:hint="eastAsia" w:asciiTheme="majorEastAsia" w:hAnsiTheme="majorEastAsia" w:eastAsiaTheme="majorEastAsia" w:cstheme="majorEastAsia"/>
          <w:b w:val="0"/>
          <w:bCs w:val="0"/>
          <w:kern w:val="2"/>
          <w:sz w:val="24"/>
          <w:szCs w:val="24"/>
          <w:highlight w:val="none"/>
          <w:lang w:val="en-US" w:eastAsia="zh-CN" w:bidi="ar-SA"/>
        </w:rPr>
      </w:pPr>
    </w:p>
    <w:p>
      <w:pPr>
        <w:pStyle w:val="5"/>
        <w:rPr>
          <w:rFonts w:hint="eastAsia" w:asciiTheme="majorEastAsia" w:hAnsiTheme="majorEastAsia" w:eastAsiaTheme="majorEastAsia" w:cstheme="majorEastAsia"/>
          <w:b w:val="0"/>
          <w:bCs w:val="0"/>
          <w:kern w:val="2"/>
          <w:sz w:val="24"/>
          <w:szCs w:val="24"/>
          <w:highlight w:val="none"/>
          <w:lang w:val="en-US" w:eastAsia="zh-CN" w:bidi="ar-SA"/>
        </w:rPr>
      </w:pPr>
    </w:p>
    <w:p>
      <w:pPr>
        <w:rPr>
          <w:rFonts w:hint="eastAsia" w:asciiTheme="majorEastAsia" w:hAnsiTheme="majorEastAsia" w:eastAsiaTheme="majorEastAsia" w:cstheme="majorEastAsia"/>
          <w:b w:val="0"/>
          <w:bCs w:val="0"/>
          <w:kern w:val="2"/>
          <w:sz w:val="24"/>
          <w:szCs w:val="24"/>
          <w:highlight w:val="none"/>
          <w:lang w:val="en-US" w:eastAsia="zh-CN" w:bidi="ar-SA"/>
        </w:rPr>
      </w:pPr>
    </w:p>
    <w:p>
      <w:pPr>
        <w:pStyle w:val="5"/>
        <w:rPr>
          <w:rFonts w:hint="eastAsia" w:asciiTheme="majorEastAsia" w:hAnsiTheme="majorEastAsia" w:eastAsiaTheme="majorEastAsia" w:cstheme="majorEastAsia"/>
          <w:b w:val="0"/>
          <w:bCs w:val="0"/>
          <w:kern w:val="2"/>
          <w:sz w:val="24"/>
          <w:szCs w:val="24"/>
          <w:highlight w:val="none"/>
          <w:lang w:val="en-US" w:eastAsia="zh-CN" w:bidi="ar-SA"/>
        </w:rPr>
      </w:pPr>
    </w:p>
    <w:p>
      <w:pPr>
        <w:rPr>
          <w:rFonts w:hint="eastAsia" w:asciiTheme="majorEastAsia" w:hAnsiTheme="majorEastAsia" w:eastAsiaTheme="majorEastAsia" w:cstheme="majorEastAsia"/>
          <w:b w:val="0"/>
          <w:bCs w:val="0"/>
          <w:kern w:val="2"/>
          <w:sz w:val="24"/>
          <w:szCs w:val="24"/>
          <w:highlight w:val="none"/>
          <w:lang w:val="en-US" w:eastAsia="zh-CN" w:bidi="ar-SA"/>
        </w:rPr>
      </w:pPr>
    </w:p>
    <w:p>
      <w:pPr>
        <w:pStyle w:val="5"/>
        <w:rPr>
          <w:rFonts w:hint="eastAsia" w:asciiTheme="majorEastAsia" w:hAnsiTheme="majorEastAsia" w:eastAsiaTheme="majorEastAsia" w:cstheme="majorEastAsia"/>
          <w:b w:val="0"/>
          <w:bCs w:val="0"/>
          <w:kern w:val="2"/>
          <w:sz w:val="24"/>
          <w:szCs w:val="24"/>
          <w:highlight w:val="none"/>
          <w:lang w:val="en-US" w:eastAsia="zh-CN" w:bidi="ar-SA"/>
        </w:rPr>
      </w:pPr>
    </w:p>
    <w:p>
      <w:pPr>
        <w:rPr>
          <w:rFonts w:hint="eastAsia" w:asciiTheme="majorEastAsia" w:hAnsiTheme="majorEastAsia" w:eastAsiaTheme="majorEastAsia" w:cstheme="majorEastAsia"/>
          <w:b w:val="0"/>
          <w:bCs w:val="0"/>
          <w:kern w:val="2"/>
          <w:sz w:val="24"/>
          <w:szCs w:val="24"/>
          <w:highlight w:val="none"/>
          <w:lang w:val="en-US" w:eastAsia="zh-CN" w:bidi="ar-SA"/>
        </w:rPr>
      </w:pPr>
    </w:p>
    <w:p>
      <w:pPr>
        <w:pStyle w:val="5"/>
        <w:rPr>
          <w:rFonts w:hint="eastAsia" w:asciiTheme="majorEastAsia" w:hAnsiTheme="majorEastAsia" w:eastAsiaTheme="majorEastAsia" w:cstheme="majorEastAsia"/>
          <w:b w:val="0"/>
          <w:bCs w:val="0"/>
          <w:kern w:val="2"/>
          <w:sz w:val="24"/>
          <w:szCs w:val="24"/>
          <w:highlight w:val="none"/>
          <w:lang w:val="en-US" w:eastAsia="zh-CN" w:bidi="ar-SA"/>
        </w:rPr>
      </w:pPr>
    </w:p>
    <w:p>
      <w:pPr>
        <w:rPr>
          <w:rFonts w:hint="eastAsia" w:asciiTheme="majorEastAsia" w:hAnsiTheme="majorEastAsia" w:eastAsiaTheme="majorEastAsia" w:cstheme="majorEastAsia"/>
          <w:b w:val="0"/>
          <w:bCs w:val="0"/>
          <w:kern w:val="2"/>
          <w:sz w:val="24"/>
          <w:szCs w:val="24"/>
          <w:highlight w:val="none"/>
          <w:lang w:val="en-US" w:eastAsia="zh-CN" w:bidi="ar-SA"/>
        </w:rPr>
      </w:pPr>
    </w:p>
    <w:p>
      <w:pPr>
        <w:pStyle w:val="4"/>
        <w:numPr>
          <w:ilvl w:val="0"/>
          <w:numId w:val="0"/>
        </w:numPr>
        <w:spacing w:before="0" w:after="0" w:line="360" w:lineRule="auto"/>
        <w:ind w:left="420" w:leftChars="0"/>
        <w:jc w:val="both"/>
        <w:rPr>
          <w:rFonts w:hint="eastAsia" w:asciiTheme="majorEastAsia" w:hAnsiTheme="majorEastAsia" w:eastAsiaTheme="majorEastAsia" w:cstheme="majorEastAsia"/>
          <w:b w:val="0"/>
          <w:kern w:val="2"/>
          <w:sz w:val="24"/>
          <w:szCs w:val="24"/>
          <w:highlight w:val="none"/>
          <w:lang w:val="en-US" w:eastAsia="zh-CN" w:bidi="ar-SA"/>
        </w:rPr>
      </w:pPr>
      <w:bookmarkStart w:id="46" w:name="_Toc23191"/>
    </w:p>
    <w:p>
      <w:pPr>
        <w:pStyle w:val="4"/>
        <w:numPr>
          <w:ilvl w:val="0"/>
          <w:numId w:val="0"/>
        </w:numPr>
        <w:spacing w:before="0" w:after="0" w:line="360" w:lineRule="auto"/>
        <w:ind w:left="420" w:leftChars="0"/>
        <w:jc w:val="both"/>
        <w:rPr>
          <w:rFonts w:hint="eastAsia" w:asciiTheme="majorEastAsia" w:hAnsiTheme="majorEastAsia" w:eastAsiaTheme="majorEastAsia" w:cstheme="majorEastAsia"/>
          <w:b w:val="0"/>
          <w:kern w:val="2"/>
          <w:sz w:val="24"/>
          <w:szCs w:val="24"/>
          <w:highlight w:val="none"/>
          <w:lang w:val="en-US" w:eastAsia="zh-CN" w:bidi="ar-SA"/>
        </w:rPr>
      </w:pPr>
    </w:p>
    <w:bookmarkEnd w:id="46"/>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br w:type="page"/>
      </w:r>
    </w:p>
    <w:p>
      <w:pPr>
        <w:jc w:val="left"/>
        <w:outlineLvl w:val="9"/>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lang w:val="en-US" w:eastAsia="zh-CN"/>
        </w:rPr>
        <w:t>18</w:t>
      </w:r>
      <w:r>
        <w:rPr>
          <w:rFonts w:hint="eastAsia" w:asciiTheme="majorEastAsia" w:hAnsiTheme="majorEastAsia" w:eastAsiaTheme="majorEastAsia" w:cstheme="majorEastAsia"/>
          <w:b/>
          <w:bCs/>
          <w:sz w:val="28"/>
          <w:szCs w:val="28"/>
          <w:highlight w:val="none"/>
        </w:rPr>
        <w:t>、报价单位认为需要提供的其它</w:t>
      </w:r>
      <w:r>
        <w:rPr>
          <w:rFonts w:hint="eastAsia" w:asciiTheme="majorEastAsia" w:hAnsiTheme="majorEastAsia" w:eastAsiaTheme="majorEastAsia" w:cstheme="majorEastAsia"/>
          <w:b/>
          <w:bCs/>
          <w:color w:val="000000"/>
          <w:kern w:val="0"/>
          <w:sz w:val="28"/>
          <w:szCs w:val="28"/>
          <w:highlight w:val="none"/>
        </w:rPr>
        <w:t>材料</w:t>
      </w: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 xml:space="preserve">    </w:t>
      </w:r>
    </w:p>
    <w:p>
      <w:pPr>
        <w:pStyle w:val="5"/>
        <w:ind w:left="420" w:leftChars="0" w:firstLine="420" w:firstLineChars="0"/>
        <w:jc w:val="left"/>
        <w:rPr>
          <w:rFonts w:hint="eastAsia" w:asciiTheme="majorEastAsia" w:hAnsiTheme="majorEastAsia" w:eastAsiaTheme="majorEastAsia" w:cstheme="majorEastAsia"/>
          <w:b w:val="0"/>
          <w:bCs w:val="0"/>
          <w:kern w:val="2"/>
          <w:sz w:val="24"/>
          <w:szCs w:val="24"/>
          <w:highlight w:val="none"/>
          <w:lang w:val="en-US" w:eastAsia="zh-CN" w:bidi="ar-SA"/>
        </w:rPr>
      </w:pPr>
      <w:r>
        <w:rPr>
          <w:rFonts w:hint="eastAsia" w:asciiTheme="majorEastAsia" w:hAnsiTheme="majorEastAsia" w:eastAsiaTheme="majorEastAsia" w:cstheme="majorEastAsia"/>
          <w:b w:val="0"/>
          <w:bCs w:val="0"/>
          <w:kern w:val="2"/>
          <w:sz w:val="24"/>
          <w:szCs w:val="24"/>
          <w:highlight w:val="none"/>
          <w:lang w:val="en-US" w:eastAsia="zh-CN" w:bidi="ar-SA"/>
        </w:rPr>
        <w:t>格式自拟</w:t>
      </w: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spacing w:line="360" w:lineRule="auto"/>
        <w:ind w:firstLine="240" w:firstLineChars="100"/>
        <w:jc w:val="right"/>
        <w:rPr>
          <w:rFonts w:hint="eastAsia" w:asciiTheme="majorEastAsia" w:hAnsiTheme="majorEastAsia" w:eastAsiaTheme="majorEastAsia" w:cstheme="majorEastAsia"/>
          <w:color w:val="000000"/>
          <w:kern w:val="0"/>
          <w:sz w:val="24"/>
          <w:szCs w:val="24"/>
          <w:highlight w:val="none"/>
        </w:rPr>
      </w:pPr>
    </w:p>
    <w:p>
      <w:pPr>
        <w:spacing w:line="360" w:lineRule="auto"/>
        <w:ind w:firstLine="240" w:firstLineChars="100"/>
        <w:jc w:val="right"/>
        <w:rPr>
          <w:rFonts w:hint="eastAsia" w:asciiTheme="majorEastAsia" w:hAnsiTheme="majorEastAsia" w:eastAsiaTheme="majorEastAsia" w:cstheme="majorEastAsia"/>
          <w:color w:val="000000"/>
          <w:kern w:val="0"/>
          <w:sz w:val="24"/>
          <w:szCs w:val="24"/>
          <w:highlight w:val="none"/>
        </w:rPr>
      </w:pPr>
    </w:p>
    <w:p>
      <w:pPr>
        <w:spacing w:line="360" w:lineRule="auto"/>
        <w:ind w:firstLine="240" w:firstLineChars="100"/>
        <w:jc w:val="right"/>
        <w:rPr>
          <w:rFonts w:hint="eastAsia" w:asciiTheme="majorEastAsia" w:hAnsiTheme="majorEastAsia" w:eastAsiaTheme="majorEastAsia" w:cstheme="majorEastAsia"/>
          <w:color w:val="000000"/>
          <w:kern w:val="0"/>
          <w:sz w:val="24"/>
          <w:szCs w:val="24"/>
          <w:highlight w:val="none"/>
        </w:rPr>
      </w:pPr>
    </w:p>
    <w:p>
      <w:pPr>
        <w:rPr>
          <w:rFonts w:hint="eastAsia" w:asciiTheme="majorEastAsia" w:hAnsiTheme="majorEastAsia" w:eastAsiaTheme="majorEastAsia" w:cstheme="majorEastAsia"/>
          <w:sz w:val="24"/>
          <w:szCs w:val="24"/>
          <w:highlight w:val="none"/>
        </w:rPr>
      </w:pPr>
    </w:p>
    <w:sectPr>
      <w:footerReference r:id="rId5" w:type="default"/>
      <w:pgSz w:w="11906" w:h="16838"/>
      <w:pgMar w:top="1440" w:right="1803" w:bottom="1440" w:left="1803" w:header="720" w:footer="720" w:gutter="0"/>
      <w:cols w:space="0" w:num="1"/>
      <w:rtlGutter w:val="0"/>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Î¢ï¿½ï¿½ï¿½Åºï¿½">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7"/>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&#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AjgFfJ0QEAAKUDAAAOAAAAAAAAAAEAIAAAACIB&#10;AABkcnMvZTJvRG9jLnhtbFBLBQYAAAAABgAGAFkBAABlBQAAAAA=&#10;">
              <v:fill on="f" focussize="0,0"/>
              <v:stroke on="f" weight="1.2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7"/>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rusB09IBAAClAwAADgAAAAAAAAABACAAAAAi&#10;AQAAZHJzL2Uyb0RvYy54bWxQSwUGAAAAAAYABgBZAQAAZgUAAAAA&#10;">
              <v:fill on="f" focussize="0,0"/>
              <v:stroke on="f" weight="1.2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7"/>
                          </w:pPr>
                          <w:r>
                            <w:fldChar w:fldCharType="begin"/>
                          </w:r>
                          <w:r>
                            <w:instrText xml:space="preserve"> PAGE  \* MERGEFORMAT </w:instrText>
                          </w:r>
                          <w:r>
                            <w:fldChar w:fldCharType="separate"/>
                          </w:r>
                          <w:r>
                            <w:t>- 6 -</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sDU5l9IBAACjAwAADgAAAAAAAAABACAAAAAi&#10;AQAAZHJzL2Uyb0RvYy54bWxQSwUGAAAAAAYABgBZAQAAZgUAAAAA&#10;">
              <v:fill on="f" focussize="0,0"/>
              <v:stroke on="f" weight="1.25pt"/>
              <v:imagedata o:title=""/>
              <o:lock v:ext="edit" aspectratio="f"/>
              <v:textbox inset="0mm,0mm,0mm,0mm" style="mso-fit-shape-to-text:t;">
                <w:txbxContent>
                  <w:p>
                    <w:pPr>
                      <w:pStyle w:val="7"/>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0"/>
  <w:bordersDoNotSurroundFooter w:val="0"/>
  <w:documentProtection w:enforcement="0"/>
  <w:defaultTabStop w:val="420"/>
  <w:drawingGridVerticalSpacing w:val="166"/>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992728"/>
    <w:rsid w:val="05B64C7B"/>
    <w:rsid w:val="06DE3842"/>
    <w:rsid w:val="0BDE48FD"/>
    <w:rsid w:val="114D0EC0"/>
    <w:rsid w:val="11A45BBF"/>
    <w:rsid w:val="146168B1"/>
    <w:rsid w:val="15DD0249"/>
    <w:rsid w:val="178B089E"/>
    <w:rsid w:val="19762F6F"/>
    <w:rsid w:val="199B25E3"/>
    <w:rsid w:val="1C9C24D7"/>
    <w:rsid w:val="1EA06388"/>
    <w:rsid w:val="21610F06"/>
    <w:rsid w:val="22474789"/>
    <w:rsid w:val="25A56EDE"/>
    <w:rsid w:val="262B3DCD"/>
    <w:rsid w:val="28AD3CC3"/>
    <w:rsid w:val="32E53ABF"/>
    <w:rsid w:val="35122AED"/>
    <w:rsid w:val="35333D5F"/>
    <w:rsid w:val="354B747F"/>
    <w:rsid w:val="359441DD"/>
    <w:rsid w:val="3A9C5C9B"/>
    <w:rsid w:val="3B9F6656"/>
    <w:rsid w:val="41D112F8"/>
    <w:rsid w:val="45991B4D"/>
    <w:rsid w:val="489D4E64"/>
    <w:rsid w:val="48A5555E"/>
    <w:rsid w:val="4AB321AB"/>
    <w:rsid w:val="4C913540"/>
    <w:rsid w:val="4C957F60"/>
    <w:rsid w:val="4D235BAC"/>
    <w:rsid w:val="4EAC5039"/>
    <w:rsid w:val="4FD850BE"/>
    <w:rsid w:val="51B675C8"/>
    <w:rsid w:val="524B01EB"/>
    <w:rsid w:val="54A63734"/>
    <w:rsid w:val="552A07A8"/>
    <w:rsid w:val="58405181"/>
    <w:rsid w:val="5C86556C"/>
    <w:rsid w:val="5D1E1D31"/>
    <w:rsid w:val="5DCD51FD"/>
    <w:rsid w:val="5F1428E6"/>
    <w:rsid w:val="5F3D033C"/>
    <w:rsid w:val="5FB751A0"/>
    <w:rsid w:val="60637826"/>
    <w:rsid w:val="614769C4"/>
    <w:rsid w:val="61F95589"/>
    <w:rsid w:val="62D40BF7"/>
    <w:rsid w:val="62ED5D22"/>
    <w:rsid w:val="632150FD"/>
    <w:rsid w:val="63B95DF2"/>
    <w:rsid w:val="65B0115E"/>
    <w:rsid w:val="661E1BB1"/>
    <w:rsid w:val="66D26A38"/>
    <w:rsid w:val="673E5AF7"/>
    <w:rsid w:val="693A53BB"/>
    <w:rsid w:val="69E23477"/>
    <w:rsid w:val="69E53940"/>
    <w:rsid w:val="6B3A14ED"/>
    <w:rsid w:val="6BD80B13"/>
    <w:rsid w:val="6C213CEC"/>
    <w:rsid w:val="6D1C5392"/>
    <w:rsid w:val="71983B14"/>
    <w:rsid w:val="75FF6D2B"/>
    <w:rsid w:val="78123C4F"/>
    <w:rsid w:val="797F3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line="480" w:lineRule="auto"/>
      <w:outlineLvl w:val="0"/>
    </w:pPr>
    <w:rPr>
      <w:b/>
      <w:kern w:val="44"/>
      <w:sz w:val="32"/>
    </w:rPr>
  </w:style>
  <w:style w:type="paragraph" w:styleId="5">
    <w:name w:val="heading 2"/>
    <w:basedOn w:val="1"/>
    <w:next w:val="1"/>
    <w:semiHidden/>
    <w:unhideWhenUsed/>
    <w:qFormat/>
    <w:uiPriority w:val="0"/>
    <w:pPr>
      <w:keepNext/>
      <w:keepLines/>
      <w:spacing w:before="100" w:beforeLines="0" w:beforeAutospacing="0" w:after="60" w:afterAutospacing="0" w:line="240" w:lineRule="auto"/>
      <w:jc w:val="center"/>
      <w:outlineLvl w:val="1"/>
    </w:pPr>
    <w:rPr>
      <w:rFonts w:ascii="Arial" w:hAnsi="Arial" w:eastAsia="宋体" w:cs="Times New Roman"/>
      <w:b/>
      <w:bCs/>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style>
  <w:style w:type="paragraph" w:styleId="3">
    <w:name w:val="Body Text Indent"/>
    <w:basedOn w:val="1"/>
    <w:qFormat/>
    <w:uiPriority w:val="0"/>
    <w:pPr>
      <w:spacing w:after="120"/>
      <w:ind w:left="420" w:leftChars="200"/>
    </w:pPr>
  </w:style>
  <w:style w:type="paragraph" w:styleId="6">
    <w:name w:val="Normal Indent"/>
    <w:basedOn w:val="1"/>
    <w:qFormat/>
    <w:uiPriority w:val="0"/>
    <w:pPr>
      <w:ind w:firstLine="420" w:firstLine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character" w:styleId="12">
    <w:name w:val="FollowedHyperlink"/>
    <w:basedOn w:val="11"/>
    <w:qFormat/>
    <w:uiPriority w:val="0"/>
    <w:rPr>
      <w:color w:val="999999"/>
      <w:u w:val="none"/>
    </w:rPr>
  </w:style>
  <w:style w:type="character" w:styleId="13">
    <w:name w:val="Emphasis"/>
    <w:basedOn w:val="11"/>
    <w:qFormat/>
    <w:uiPriority w:val="0"/>
  </w:style>
  <w:style w:type="character" w:styleId="14">
    <w:name w:val="Hyperlink"/>
    <w:basedOn w:val="11"/>
    <w:unhideWhenUsed/>
    <w:qFormat/>
    <w:uiPriority w:val="99"/>
    <w:rPr>
      <w:color w:val="0563C1" w:themeColor="hyperlink"/>
      <w:u w:val="single"/>
      <w14:textFill>
        <w14:solidFill>
          <w14:schemeClr w14:val="hlink"/>
        </w14:solidFill>
      </w14:textFill>
    </w:rPr>
  </w:style>
  <w:style w:type="paragraph" w:customStyle="1" w:styleId="15">
    <w:name w:val="正文1"/>
    <w:basedOn w:val="1"/>
    <w:qFormat/>
    <w:uiPriority w:val="0"/>
    <w:pPr>
      <w:spacing w:line="360" w:lineRule="auto"/>
      <w:ind w:firstLine="200" w:firstLineChars="200"/>
    </w:pPr>
    <w:rPr>
      <w:rFonts w:ascii="宋体" w:hAnsi="宋体" w:cs="宋体"/>
      <w:color w:val="000000"/>
      <w:kern w:val="0"/>
      <w:sz w:val="24"/>
    </w:rPr>
  </w:style>
  <w:style w:type="paragraph" w:customStyle="1" w:styleId="16">
    <w:name w:val="*正文"/>
    <w:basedOn w:val="1"/>
    <w:next w:val="1"/>
    <w:qFormat/>
    <w:uiPriority w:val="0"/>
    <w:pPr>
      <w:spacing w:line="360" w:lineRule="auto"/>
      <w:ind w:firstLine="480" w:firstLineChars="200"/>
    </w:pPr>
    <w:rPr>
      <w:rFonts w:ascii="宋体" w:hAnsi="宋体"/>
      <w:sz w:val="24"/>
    </w:rPr>
  </w:style>
  <w:style w:type="table" w:customStyle="1" w:styleId="17">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8">
    <w:name w:val="zt-lm1-r-t-xz"/>
    <w:basedOn w:val="11"/>
    <w:qFormat/>
    <w:uiPriority w:val="0"/>
  </w:style>
  <w:style w:type="character" w:customStyle="1" w:styleId="19">
    <w:name w:val="zt-lm1-r-t-xz1"/>
    <w:basedOn w:val="11"/>
    <w:qFormat/>
    <w:uiPriority w:val="0"/>
    <w:rPr>
      <w:shd w:val="clear" w:fill="0359A6"/>
    </w:rPr>
  </w:style>
  <w:style w:type="character" w:customStyle="1" w:styleId="20">
    <w:name w:val="zt-lm1-r-t-xz2"/>
    <w:basedOn w:val="11"/>
    <w:qFormat/>
    <w:uiPriority w:val="0"/>
  </w:style>
  <w:style w:type="character" w:customStyle="1" w:styleId="21">
    <w:name w:val="hui"/>
    <w:basedOn w:val="11"/>
    <w:qFormat/>
    <w:uiPriority w:val="0"/>
    <w:rPr>
      <w:color w:val="999999"/>
    </w:rPr>
  </w:style>
  <w:style w:type="character" w:customStyle="1" w:styleId="22">
    <w:name w:val="hui1"/>
    <w:basedOn w:val="11"/>
    <w:qFormat/>
    <w:uiPriority w:val="0"/>
    <w:rPr>
      <w:color w:val="999999"/>
    </w:rPr>
  </w:style>
  <w:style w:type="character" w:customStyle="1" w:styleId="23">
    <w:name w:val="zx-xuan1"/>
    <w:basedOn w:val="11"/>
    <w:qFormat/>
    <w:uiPriority w:val="0"/>
    <w:rPr>
      <w:rFonts w:ascii="Î¢ï¿½ï¿½ï¿½Åºï¿½" w:hAnsi="Î¢ï¿½ï¿½ï¿½Åºï¿½" w:eastAsia="Î¢ï¿½ï¿½ï¿½Åºï¿½" w:cs="Î¢ï¿½ï¿½ï¿½Åºï¿½"/>
      <w:color w:val="FFFFFF"/>
      <w:sz w:val="27"/>
      <w:szCs w:val="27"/>
      <w:shd w:val="clear" w:fill="3F6ECF"/>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4121</Words>
  <Characters>4284</Characters>
  <Lines>0</Lines>
  <Paragraphs>0</Paragraphs>
  <TotalTime>5</TotalTime>
  <ScaleCrop>false</ScaleCrop>
  <LinksUpToDate>false</LinksUpToDate>
  <CharactersWithSpaces>4497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2020-07-16T07:58:00Z</dcterms:created>
  <dc:creator>ITI-lin</dc:creator>
  <cp:lastModifiedBy>凉丶☯</cp:lastModifiedBy>
  <dcterms:modified xsi:type="dcterms:W3CDTF">2021-10-14T06:29:53Z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209EB95BC1E044F2A181F7D6B24E51E8</vt:lpwstr>
  </property>
</Properties>
</file>