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autoSpaceDE/>
        <w:autoSpaceDN/>
        <w:bidi w:val="0"/>
        <w:adjustRightInd/>
        <w:snapToGrid/>
        <w:spacing w:before="260" w:after="260" w:line="360" w:lineRule="auto"/>
        <w:ind w:firstLine="881" w:firstLineChars="200"/>
        <w:contextualSpacing/>
        <w:jc w:val="center"/>
        <w:textAlignment w:val="auto"/>
        <w:outlineLvl w:val="1"/>
        <w:rPr>
          <w:rFonts w:hint="eastAsia" w:ascii="Cambria" w:hAnsi="Cambria" w:eastAsia="华文中宋" w:cs="Times New Roman"/>
          <w:b/>
          <w:bCs/>
          <w:sz w:val="44"/>
          <w:szCs w:val="44"/>
        </w:rPr>
      </w:pPr>
      <w:r>
        <w:rPr>
          <w:rFonts w:hint="eastAsia" w:ascii="Cambria" w:hAnsi="Cambria" w:eastAsia="华文中宋" w:cs="Times New Roman"/>
          <w:b/>
          <w:bCs/>
          <w:sz w:val="44"/>
          <w:szCs w:val="44"/>
        </w:rPr>
        <w:t>中华人民共和国个人信息保护法</w:t>
      </w:r>
    </w:p>
    <w:p>
      <w:pPr>
        <w:keepNext/>
        <w:keepLines/>
        <w:pageBreakBefore w:val="0"/>
        <w:kinsoku/>
        <w:wordWrap/>
        <w:overflowPunct/>
        <w:topLinePunct w:val="0"/>
        <w:autoSpaceDE/>
        <w:autoSpaceDN/>
        <w:bidi w:val="0"/>
        <w:adjustRightInd/>
        <w:snapToGrid/>
        <w:spacing w:before="260" w:after="260" w:line="360" w:lineRule="auto"/>
        <w:ind w:firstLine="560" w:firstLineChars="200"/>
        <w:contextualSpacing/>
        <w:jc w:val="center"/>
        <w:textAlignment w:val="auto"/>
        <w:outlineLvl w:val="1"/>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主席令 第九十一号</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《中华人民共和国个人信息保护法》已由中华人民共和国第十三届全国人民代表大会常务委员会第三十次会议于2021年8月20日通过，现予公布，自2021年11月1日起施行。</w:t>
      </w:r>
    </w:p>
    <w:p>
      <w:pPr>
        <w:pageBreakBefore w:val="0"/>
        <w:kinsoku/>
        <w:wordWrap/>
        <w:overflowPunct/>
        <w:topLinePunct w:val="0"/>
        <w:autoSpaceDE/>
        <w:autoSpaceDN/>
        <w:bidi w:val="0"/>
        <w:adjustRightInd/>
        <w:snapToGrid/>
        <w:spacing w:line="360" w:lineRule="auto"/>
        <w:ind w:firstLine="560" w:firstLineChars="200"/>
        <w:contextualSpacing/>
        <w:jc w:val="right"/>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中华人民共和国主席　习近平</w:t>
      </w:r>
    </w:p>
    <w:p>
      <w:pPr>
        <w:pageBreakBefore w:val="0"/>
        <w:kinsoku/>
        <w:wordWrap/>
        <w:overflowPunct/>
        <w:topLinePunct w:val="0"/>
        <w:autoSpaceDE/>
        <w:autoSpaceDN/>
        <w:bidi w:val="0"/>
        <w:adjustRightInd/>
        <w:snapToGrid/>
        <w:spacing w:line="360" w:lineRule="auto"/>
        <w:ind w:firstLine="560" w:firstLineChars="200"/>
        <w:contextualSpacing/>
        <w:jc w:val="right"/>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2021年8月20日</w:t>
      </w:r>
    </w:p>
    <w:p>
      <w:pPr>
        <w:pStyle w:val="2"/>
        <w:rPr>
          <w:rFonts w:hint="eastAsia"/>
          <w:lang w:val="en-US" w:eastAsia="zh-CN"/>
        </w:rPr>
      </w:pP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bookmarkStart w:id="0" w:name="_GoBack"/>
      <w:r>
        <w:rPr>
          <w:rFonts w:hint="eastAsia" w:ascii="仿宋_GB2312" w:hAnsi="宋体" w:eastAsia="仿宋_GB2312" w:cs="Times New Roman"/>
          <w:kern w:val="2"/>
          <w:sz w:val="28"/>
          <w:szCs w:val="28"/>
          <w:lang w:val="en-US" w:eastAsia="zh-CN" w:bidi="ar-SA"/>
        </w:rPr>
        <w:t>第一章　总　则</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第一条　为了保护个人信息权益，规范个人信息处理活动，促进个人信息合理利用，根据宪法，制定本法。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第二条　自然人的个人信息受法律保护，任何组织、个人不得侵害自然人的个人信</w:t>
      </w:r>
      <w:bookmarkEnd w:id="0"/>
      <w:r>
        <w:rPr>
          <w:rFonts w:hint="eastAsia" w:ascii="仿宋_GB2312" w:hAnsi="宋体" w:eastAsia="仿宋_GB2312" w:cs="Times New Roman"/>
          <w:kern w:val="2"/>
          <w:sz w:val="28"/>
          <w:szCs w:val="28"/>
          <w:lang w:val="en-US" w:eastAsia="zh-CN" w:bidi="ar-SA"/>
        </w:rPr>
        <w:t>息权益。</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第三条　在中华人民共和国境内处理自然人个人信息的活动，适用本法。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在中华人民共和国境外处理中华人民共和国境内自然人个人信息的活动，有下列情形之一的，也适用本法：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（一）以向境内自然人提供产品或者服务为目的；</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（二）分析、评估境内自然人的行为；</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（三）法律、行政法规规定的其他情形。</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第四条　个人信息是以电子或者其他方式记录的与已识别或者可识别的自然人有关的各种信息，不包括匿名化处理后的信息。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个人信息的处理包括个人信息的收集、存储、使用、加工、传输、提供、公开、删除等。</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第五条　处理个人信息应当遵循合法、正当、必要和诚信原则，不得通过误导、欺诈、胁迫等方式处理个人信息。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第六条　处理个人信息应当具有明确、合理的目的，并应当与处理目的直接相关，采取对个人权益影响最小的方式。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收集个人信息，应当限于实现处理目的的最小范围，不得过度收集个人信息。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第七条　处理个人信息应当遵循公开、透明原则，公开个人信息处理规则，明示处理的目的、方式和范围。</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第八条　处理个人信息应当保证个人信息的质量，避免因个人信息不准确、不完整对个人权益造成不利影响。</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第九条　个人信息处理者应当对其个人信息处理活动负责，并采取必要措施保障所处理的个人信息的安全。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第十条　任何组织、个人不得非法收集、使用、加工、传输他人个人信息，不得非法买卖、提供或者公开他人个人信息；不得从事危害国家安全、公共利益的个人信息处理活动。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第十一条　国家建立健全个人信息保护制度，预防和惩治侵害个人信息权益的行为，加强个人信息保护宣传教育，推动形成政府、企业、相关社会组织、公众共同参与个人信息保护的良好环境。</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第十二条　国家积极参与个人信息保护国际规则的制定，促进个人信息保护方面的国际交流与合作，推动与其他国家、地区、国际组织之间的个人信息保护规则、标准等互认。</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第二章　个人信息处理规则</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第一节　一般规定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第十三条　符合下列情形之一的，个人信息处理者方可处理个人信息：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（一）取得个人的同意；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（二）为订立、履行个人作为一方当事人的合同所必需，或者按照依法制定的劳动规章制度和依法签订的集体合同实施人力资源管理所必需；</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（三）为履行法定职责或者法定义务所必需；</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（四）为应对突发公共卫生事件，或者紧急情况下为保护自然人的生命健康和财产安全所必需；</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（五）为公共利益实施新闻报道、舆论监督等行为，在合理的范围内处理个人信息；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（六）依照本法规定在合理的范围内处理个人自行公开或者其他已经合法公开的个人信息；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（七）法律、行政法规规定的其他情形。</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依照本法其他有关规定，处理个人信息应当取得个人同意，但是有前款第二项至第七项规定情形的，不需取得个人同意。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第十四条　基于个人同意处理个人信息的，该同意应当由个人在充分知情的前提下自愿、明确作出。法律、行政法规规定处理个人信息应当取得个人单独同意或者书面同意的，从其规定。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个人信息的处理目的、处理方式和处理的个人信息种类发生变更的，应当重新取得个人同意。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第十五条　基于个人同意处理个人信息的，个人有权撤回其同意。个人信息处理者应当提供便捷的撤回同意的方式。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个人撤回同意，不影响撤回前基于个人同意已进行的个人信息处理活动的效力。</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第十六条　个人信息处理者不得以个人不同意处理其个人信息或者撤回同意为由，拒绝提供产品或者服务；处理个人信息属于提供产品或者服务所必需的除外。</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第十七条　个人信息处理者在处理个人信息前，应当以显著方式、清晰易懂的语言真实、准确、完整地向个人告知下列事项：</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（一）个人信息处理者的名称或者姓名和联系方式；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（二）个人信息的处理目的、处理方式，处理的个人信息种类、保存期限；</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（三）个人行使本法规定权利的方式和程序；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（四）法律、行政法规规定应当告知的其他事项。</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前款规定事项发生变更的，应当将变更部分告知个人。</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个人信息处理者通过制定个人信息处理规则的方式告知第一款规定事项的，处理规则应当公开，并且便于查阅和保存。</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第十八条　个人信息处理者处理个人信息，有法律、行政法规规定应当保密或者不需要告知的情形的，可以不向个人告知前条第一款规定的事项。</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紧急情况下为保护自然人的生命健康和财产安全无法及时向个人告知的，个人信息处理者应当在紧急情况消除后及时告知。</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第十九条　除法律、行政法规另有规定外，个人信息的保存期限应当为实现处理目的所必要的最短时间。</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第二十条　两个以上的个人信息处理者共同决定个人信息的处理目的和处理方式的，应当约定各自的权利和义务。但是，该约定不影响个人向其中任何一个个人信息处理者要求行使本法规定的权利。</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个人信息处理者共同处理个人信息，侵害个人信息权益造成损害的，应当依法承担连带责任。</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第二十一条　个人信息处理者委托处理个人信息的，应当与受托人约定委托处理的目的、期限、处理方式、个人信息的种类、保护措施以及双方的权利和义务等，并对受托人的个人信息处理活动进行监督。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受托人应当按照约定处理个人信息，不得超出约定的处理目的、处理方式等处理个人信息；委托合同不生效、无效、被撤销或者终止的，受托人应当将个人信息返还个人信息处理者或者予以删除，不得保留。</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未经个人信息处理者同意，受托人不得转委托他人处理个人信息。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第二十二条　个人信息处理者因合并、分立、解散、被宣告破产等原因需要转移个人信息的，应当向个人告知接收方的名称或者姓名和联系方式。接收方应当继续履行个人信息处理者的义务。接收方变更原先的处理目的、处理方式的，应当依照本法规定重新取得个人同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第二十三条　个人信息处理者向其他个人信息处理者提供其处理的个人信息的，应当向个人告知接收方的名称或者姓名、联系方式、处理目的、处理方式和个人信息的种类，并取得个人的单独同意。接收方应当在上述处理目的、处理方式和个人信息的种类等范围内处理个人信息。接收方变更原先的处理目的、处理方式的，应当依照本法规定重新取得个人同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第二十四条　个人信息处理者利用个人信息进行自动化决策，应当保证决策的透明度和结果公平、公正，不得对个人在交易价格等交易条件上实行不合理的差别待遇。</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通过自动化决策方式向个人进行信息推送、商业营销，应当同时提供不针对其个人特征的选项，或者向个人提供便捷的拒绝方式。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通过自动化决策方式作出对个人权益有重大影响的决定，个人有权要求个人信息处理者予以说明，并有权拒绝个人信息处理者仅通过自动化决策的方式作出决定。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第二十五条　个人信息处理者不得公开其处理的个人信息，取得个人单独同意的除外。</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第二十六条　在公共场所安装图像采集、个人身份识别设备，应当为维护公共安全所必需，遵守国家有关规定，并设置显著的提示标识。所收集的个人图像、身份识别信息只能用于维护公共安全的目的，不得用于其他目的；取得个人单独同意的除外。</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第二十七条　个人信息处理者可以在合理的范围内处理个人自行公开或者其他已经合法公开的个人信息；个人明确拒绝的除外。个人信息处理者处理已公开的个人信息，对个人权益有重大影响的，应当依照本法规定取得个人同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第二节  敏感个人信息的处理规则</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第二十八条　敏感个人信息是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只有在具有特定的目的和充分的必要性，并采取严格保护措施的情形下，个人信息处理者方可处理敏感个人信息。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第二十九条　处理敏感个人信息应当取得个人的单独同意；法律、行政法规规定处理敏感个人信息应当取得书面同意的，从其规定。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第三十条　个人信息处理者处理敏感个人信息的，除本法第十七条第一款规定的事项外，还应当向个人告知处理敏感个人信息的必要性以及对个人权益的影响；依照本法规定可以不向个人告知的除外。</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第三十一条　个人信息处理者处理不满十四周岁未成年人个人信息的，应当取得未成年人的父母或者其他监护人的同意。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个人信息处理者处理不满十四周岁未成年人个人信息的，应当制定专门的个人信息处理规则。</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第三十二条　法律、行政法规对处理敏感个人信息规定应当取得相关行政许可或者作出其他限制的，从其规定。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第三节　国家机关处理个人信息的特别规定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第三十三条　国家机关处理个人信息的活动，适用本法；本节有特别规定的，适用本节规定。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第三十四条　国家机关为履行法定职责处理个人信息，应当依照法律、行政法规规定的权限、程序进行，不得超出履行法定职责所必需的范围和限度。</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第三十五条　国家机关为履行法定职责处理个人信息，应当依照本法规定履行告知义务；有本法第十八条第一款规定的情形，或者告知将妨碍国家机关履行法定职责的除外。</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第三十六条　国家机关处理的个人信息应当在中华人民共和国境内存储；确需向境外提供的，应当进行安全评估。安全评估可以要求有关部门提供支持与协助。</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第三十七条　法律、法规授权的具有管理公共事务职能的组织为履行法定职责处理个人信息，适用本法关于国家机关处理个人信息的规定。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第三章　个人信息跨境提供的规则</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第三十八条　个人信息处理者因业务等需要，确需向中华人民共和国境外提供个人信息的，应当具备下列条件之一：</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（一）依照本法第四十条的规定通过国家网信部门组织的安全评估；</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（二）按照国家网信部门的规定经专业机构进行个人信息保护认证；</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（三）按照国家网信部门制定的标准合同与境外接收方订立合同，约定双方的权利和义务；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（四）法律、行政法规或者国家网信部门规定的其他条件。</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中华人民共和国缔结或者参加的国际条约、协定对向中华人民共和国境外提供个人信息的条件等有规定的，可以按照其规定执行。</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个人信息处理者应当采取必要措施，保障境外接收方处理个人信息的活动达到本法规定的个人信息保护标准。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第三十九条　个人信息处理者向中华人民共和国境外提供个人信息的，应当向个人告知境外接收方的名称或者姓名、联系方式、处理目的、处理方式、个人信息的种类以及个人向境外接收方行使本法规定权利的方式和程序等事项，并取得个人的单独同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第四十条　关键信息基础设施运营者和处理个人信息达到国家网信部门规定数量的个人信息处理者，应当将在中华人民共和国境内收集和产生的个人信息存储在境内。确需向境外提供的，应当通过国家网信部门组织的安全评估；法律、行政法规和国家网信部门规定可以不进行安全评估的，从其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第四十一条　中华人民共和国主管机关根据有关法律和中华人民共和国缔结或者参加的国际条约、协定，或者按照平等互惠原则，处理外国司法或者执法机构关于提供存储于境内个人信息的请求。非经中华人民共和国主管机关批准，个人信息处理者不得向外国司法或者执法机构提供存储于中华人民共和国境内的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第四十二条　境外的组织、个人从事侵害中华人民共和国公民的个人信息权益，或者危害中华人民共和国国家安全、公共利益的个人信息处理活动的，国家网信部门可以将其列入限制或者禁止个人信息提供清单，予以公告，并采取限制或者禁止向其提供个人信息等措施。</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第四十三条　任何国家或者地区在个人信息保护方面对中华人民共和国采取歧视性的禁止、限制或者其他类似措施的，中华人民共和国可以根据实际情况对该国家或者地区对等采取措施。</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第四章　个人在个人信息处理活动中的权利</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第四十四条　个人对其个人信息的处理享有知情权、决定权，有权限制或者拒绝他人对其个人信息进行处理；法律、行政法规另有规定的除外。</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第四十五条　个人有权向个人信息处理者查阅、复制其个人信息；有本法第十八条第一款、第三十五条规定情形的除外。</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个人请求查阅、复制其个人信息的，个人信息处理者应当及时提供。</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个人请求将个人信息转移至其指定的个人信息处理者，符合国家网信部门规定条件的，个人信息处理者应当提供转移的途径。</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第四十六条　个人发现其个人信息不准确或者不完整的，有权请求个人信息处理者更正、补充。</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个人请求更正、补充其个人信息的，个人信息处理者应当对其个人信息予以核实，并及时更正、补充。</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第四十七条　有下列情形之一的，个人信息处理者应当主动删除个人信息；个人信息处理者未删除的，个人有权请求删除：</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（一）处理目的已实现、无法实现或者为实现处理目的不再必要；</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（二）个人信息处理者停止提供产品或者服务，或者保存期限已届满；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（三）个人撤回同意；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（四）个人信息处理者违反法律、行政法规或者违反约定处理个人信息；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（五）法律、行政法规规定的其他情形。</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法律、行政法规规定的保存期限未届满，或者删除个人信息从技术上难以实现的，个人信息处理者应当停止除存储和采取必要的安全保护措施之外的处理。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第四十八条　个人有权要求个人信息处理者对其个人信息处理规则进行解释说明。</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第四十九条　自然人死亡的，其近亲属为了自身的合法、正当利益，可以对死者的相关个人信息行使本章规定的查阅、复制、更正、删除等权利；死者生前另有安排的除外。</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第五十条　个人信息处理者应当建立便捷的个人行使权利的申请受理和处理机制。拒绝个人行使权利的请求的，应当说明理由。</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个人信息处理者拒绝个人行使权利的请求的，个人可以依法向人民法院提起诉讼。</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第五章　个人信息处理者的义务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第五十一条　个人信息处理者应当根据个人信息的处理目的、处理方式、个人信息的种类以及对个人权益的影响、可能存在的安全风险等，采取下列措施确保个人信息处理活动符合法律、行政法规的规定，并防止未经授权的访问以及个人信息泄露、篡改、丢失：</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（一）制定内部管理制度和操作规程；</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（二）对个人信息实行分类管理；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（三）采取相应的加密、去标识化等安全技术措施；</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（四）合理确定个人信息处理的操作权限，并定期对从业人员进行安全教育和培训；</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（五）制定并组织实施个人信息安全事件应急预案；</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（六）法律、行政法规规定的其他措施。</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第五十二条　处理个人信息达到国家网信部门规定数量的个人信息处理者应当指定个人信息保护负责人，负责对个人信息处理活动以及采取的保护措施等进行监督。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个人信息处理者应当公开个人信息保护负责人的联系方式，并将个人信息保护负责人的姓名、联系方式等报送履行个人信息保护职责的部门。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第五十三条　本法第三条第二款规定的中华人民共和国境外的个人信息处理者，应当在中华人民共和国境内设立专门机构或者指定代表，负责处理个人信息保护相关事务，并将有关机构的名称或者代表的姓名、联系方式等报送履行个人信息保护职责的部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第五十四条　个人信息处理者应当定期对其处理个人信息遵守法律、行政法规的情况进行合规审计。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第五十五条　有下列情形之一的，个人信息处理者应当事前进行个人信息保护影响评估，并对处理情况进行记录：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（一）处理敏感个人信息；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（二）利用个人信息进行自动化决策；</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（三）委托处理个人信息、向其他个人信息处理者提供个人信息、公开个人信息；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（四）向境外提供个人信息；</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（五）其他对个人权益有重大影响的个人信息处理活动。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第五十六条　个人信息保护影响评估应当包括下列内容：</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（一）个人信息的处理目的、处理方式等是否合法、正当、必要；</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（二）对个人权益的影响及安全风险；</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（三）所采取的保护措施是否合法、有效并与风险程度相适应。</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个人信息保护影响评估报告和处理情况记录应当至少保存三年。</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第五十七条　发生或者可能发生个人信息泄露、篡改、丢失的，个人信息处理者应当立即采取补救措施，并通知履行个人信息保护职责的部门和个人。通知应当包括下列事项：</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（一）发生或者可能发生个人信息泄露、篡改、丢失的信息种类、原因和可能造成的危害；</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（二）个人信息处理者采取的补救措施和个人可以采取的减轻危害的措施；</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（三）个人信息处理者的联系方式。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个人信息处理者采取措施能够有效避免信息泄露、篡改、丢失造成危害的，个人信息处理者可以不通知个人；履行个人信息保护职责的部门认为可能造成危害的，有权要求个人信息处理者通知个人。</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第五十八条　提供重要互联网平台服务、用户数量巨大、业务类型复杂的个人信息处理者，应当履行下列义务：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（一）按照国家规定建立健全个人信息保护合规制度体系，成立主要由外部成员组成的独立机构对个人信息保护情况进行监督；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（二）遵循公开、公平、公正的原则，制定平台规则，明确平台内产品或者服务提供者处理个人信息的规范和保护个人信息的义务；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（三）对严重违反法律、行政法规处理个人信息的平台内的产品或者服务提供者，停止提供服务；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（四）定期发布个人信息保护社会责任报告，接受社会监督。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第五十九条　接受委托处理个人信息的受托人，应当依照本法和有关法律、行政法规的规定，采取必要措施保障所处理的个人信息的安全，并协助个人信息处理者履行本法规定的义务。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第六章　履行个人信息保护职责的部门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第六十条　国家网信部门负责统筹协调个人信息保护工作和相关监督管理工作。国务院有关部门依照本法和有关法律、行政法规的规定，在各自职责范围内负责个人信息保护和监督管理工作。</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县级以上地方人民政府有关部门的个人信息保护和监督管理职责，按照国家有关规定确定。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前两款规定的部门统称为履行个人信息保护职责的部门。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第六十一条　履行个人信息保护职责的部门履行下列个人信息保护职责：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（一）开展个人信息保护宣传教育，指导、监督个人信息处理者开展个人信息保护工作；</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（二）接受、处理与个人信息保护有关的投诉、举报；</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（三）组织对应用程序等个人信息保护情况进行测评，并公布测评结果；</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（四）调查、处理违法个人信息处理活动；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（五）法律、行政法规规定的其他职责。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第六十二条　国家网信部门统筹协调有关部门依据本法推进下列个人信息保护工作：</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（一）制定个人信息保护具体规则、标准；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（二）针对小型个人信息处理者、处理敏感个人信息以及人脸识别、人工智能等新技术、新应用，制定专门的个人信息保护规则、标准；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（三）支持研究开发和推广应用安全、方便的电子身份认证技术，推进网络身份认证公共服务建设；</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（四）推进个人信息保护社会化服务体系建设，支持有关机构开展个人信息保护评估、认证服务；</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（五）完善个人信息保护投诉、举报工作机制。</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第六十三条　履行个人信息保护职责的部门履行个人信息保护职责，可以采取下列措施：</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（一）询问有关当事人，调查与个人信息处理活动有关的情况;</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（二）查阅、复制当事人与个人信息处理活动有关的合同、记录、账簿以及其他有关资料;</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（三）实施现场检查，对涉嫌违法的个人信息处理活动进行调查;</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（四）检查与个人信息处理活动有关的设备、物品;对有证据证明是用于违法个人信息处理活动的设备、物品，向本部门主要负责人书面报告并经批准，可以查封或者扣押。</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履行个人信息保护职责的部门依法履行职责，当事人应当予以协助、配合，不得拒绝、阻挠。</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第六十四条　履行个人信息保护职责的部门在履行职责中，发现个人信息处理活动存在较大风险或者发生个人信息安全事件的，可以按照规定的权限和程序对该个人信息处理者的法定代表人或者主要负责人进行约谈，或者要求个人信息处理者委托专业机构对其个人信息处理活动进行合规审计。个人信息处理者应当按照要求采取措施，进行整改，消除隐患。</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履行个人信息保护职责的部门在履行职责中，发现违法处理个人信息涉嫌犯罪的，应当及时移送公安机关依法处理。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第六十五条　任何组织、个人有权对违法个人信息处理活动向履行个人信息保护职责的部门进行投诉、举报。收到投诉、举报的部门应当依法及时处理，并将处理结果告知投诉、举报人。</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履行个人信息保护职责的部门应当公布接受投诉、举报的联系方式。</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第七章　法律责任</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第六十六条　违反本法规定处理个人信息，或者处理个人信息未履行本法规定的个人信息保护义务的，由履行个人信息保护职责的部门责令改正，给予警告，没收违法所得，对违法处理个人信息的应用程序，责令暂停或者终止提供服务；拒不改正的，并处一百万元以下罚款；对直接负责的主管人员和其他直接责任人员处一万元以上十万元以下罚款。</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有前款规定的违法行为，情节严重的，由省级以上履行个人信息保护职责的部门责令改正，没收违法所得，并处五千万元以下或者上一年度营业额百分之五以下罚款，并可以责令暂停相关业务或者停业整顿、通报有关主管部门吊销相关业务许可或者吊销营业执照；对直接负责的主管人员和其他直接责任人员处十万元以上一百万元以下罚款，并可以决定禁止其在一定期限内担任相关企业的董事、监事、高级管理人员和个人信息保护负责人。</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第六十七条　有本法规定的违法行为的，依照有关法律、行政法规的规定记入信用档案，并予以公示。</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第六十八条　国家机关不履行本法规定的个人信息保护义务的，由其上级机关或者履行个人信息保护职责的部门责令改正；对直接负责的主管人员和其他直接责任人员依法给予处分。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履行个人信息保护职责的部门的工作人员玩忽职守、滥用职权、徇私舞弊，尚不构成犯罪的，依法给予处分。</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第六十九条　处理个人信息侵害个人信息权益造成损害，个人信息处理者不能证明自己没有过错的，应当承担损害赔偿等侵权责任。</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前款规定的损害赔偿责任按照个人因此受到的损失或者个人信息处理者因此获得的利益确定;个人因此受到的损失和个人信息处理者因此获得的利益难以确定的，根据实际情况确定赔偿数额。</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第七十条　个人信息处理者违反本法规定处理个人信息，侵害众多个人的权益的，人民检察院、法律规定的消费者组织和由国家网信部门确定的组织可以依法向人民法院提起诉讼。</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第七十一条　违反本法规定，构成违反治安管理行为的，依法给予治安管理处罚；构成犯罪的，依法追究刑事责任。</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第八章　附　则</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第七十二条　自然人因个人或者家庭事务处理个人信息的，不适用本法。</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法律对各级人民政府及其有关部门组织实施的统计、档案管理活动中的个人信息处理有规定的，适用其规定。</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第七十三条　本法下列用语的含义：</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（一）个人信息处理者，是指在个人信息处理活动中自主决定处理目的、处理方式的组织、个人。</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（二）自动化决策，是指通过计算机程序自动分析、评估个人的行为习惯、兴趣爱好或者经济、健康、信用状况等，并进行决策的活动。</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（三）去标识化，是指个人信息经过处理，使其在不借助额外信息的情况下无法识别特定自然人的过程。</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（四）匿名化，是指个人信息经过处理无法识别特定自然人且不能复原的过程。</w:t>
      </w:r>
    </w:p>
    <w:p>
      <w:pPr>
        <w:pageBreakBefore w:val="0"/>
        <w:kinsoku/>
        <w:wordWrap/>
        <w:overflowPunct/>
        <w:topLinePunct w:val="0"/>
        <w:autoSpaceDE/>
        <w:autoSpaceDN/>
        <w:bidi w:val="0"/>
        <w:adjustRightInd/>
        <w:snapToGrid/>
        <w:spacing w:line="360" w:lineRule="auto"/>
        <w:ind w:firstLine="560" w:firstLineChars="200"/>
        <w:contextualSpacing/>
        <w:jc w:val="both"/>
        <w:textAlignment w:val="auto"/>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第七十四条　本法自2021年11月1日起施行。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41E77"/>
    <w:rsid w:val="09541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sz w:val="21"/>
      <w:szCs w:val="2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2021-08-26T06:20:00Z</dcterms:created>
  <dc:creator>枏歆馧</dc:creator>
  <cp:lastModifiedBy>枏歆馧</cp:lastModifiedBy>
  <dcterms:modified xsi:type="dcterms:W3CDTF">2021-08-26T06:29:40Z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42280B24EC2B44ED85858F1EFDE7CA04</vt:lpwstr>
  </property>
</Properties>
</file>